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8C11" w14:textId="77777777" w:rsidR="003A3133" w:rsidRPr="00DA0B91" w:rsidRDefault="003A3133" w:rsidP="003A3133">
      <w:pPr>
        <w:spacing w:line="276" w:lineRule="auto"/>
        <w:ind w:right="418"/>
        <w:rPr>
          <w:rFonts w:ascii="Arial" w:hAnsi="Arial" w:cs="Arial"/>
          <w:color w:val="000000" w:themeColor="text1"/>
          <w:szCs w:val="22"/>
        </w:rPr>
      </w:pPr>
    </w:p>
    <w:p w14:paraId="651E2311" w14:textId="77777777" w:rsidR="003A3133" w:rsidRPr="00DA0B91" w:rsidRDefault="003A3133" w:rsidP="003A3133">
      <w:pPr>
        <w:spacing w:line="276" w:lineRule="auto"/>
        <w:ind w:right="418"/>
        <w:rPr>
          <w:rFonts w:ascii="Arial" w:hAnsi="Arial" w:cs="Arial"/>
          <w:color w:val="000000" w:themeColor="text1"/>
          <w:szCs w:val="22"/>
        </w:rPr>
      </w:pPr>
    </w:p>
    <w:p w14:paraId="50343A89" w14:textId="77777777" w:rsidR="003A3133" w:rsidRPr="004A0B9A" w:rsidRDefault="003A3133" w:rsidP="003A3133">
      <w:pPr>
        <w:spacing w:before="75" w:line="276" w:lineRule="auto"/>
        <w:ind w:right="41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A0B9A">
        <w:rPr>
          <w:rFonts w:ascii="Arial" w:hAnsi="Arial" w:cs="Arial"/>
          <w:bCs/>
          <w:color w:val="000000" w:themeColor="text1"/>
          <w:sz w:val="20"/>
          <w:szCs w:val="20"/>
        </w:rPr>
        <w:t xml:space="preserve">Michendorf,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26. März </w:t>
      </w:r>
      <w:r w:rsidRPr="004A0B9A">
        <w:rPr>
          <w:rFonts w:ascii="Arial" w:hAnsi="Arial" w:cs="Arial"/>
          <w:bCs/>
          <w:color w:val="000000" w:themeColor="text1"/>
          <w:sz w:val="20"/>
          <w:szCs w:val="20"/>
        </w:rPr>
        <w:t>2020</w:t>
      </w:r>
    </w:p>
    <w:p w14:paraId="7EB6812B" w14:textId="77777777" w:rsidR="003A3133" w:rsidRPr="004A0B9A" w:rsidRDefault="003A3133" w:rsidP="003A3133">
      <w:pPr>
        <w:pStyle w:val="Textkrper"/>
        <w:spacing w:before="4" w:line="276" w:lineRule="auto"/>
        <w:ind w:right="418"/>
        <w:rPr>
          <w:b/>
          <w:color w:val="000000" w:themeColor="text1"/>
          <w:sz w:val="20"/>
          <w:szCs w:val="20"/>
          <w:lang w:val="de-DE"/>
        </w:rPr>
      </w:pPr>
    </w:p>
    <w:p w14:paraId="3A8641F0" w14:textId="77777777" w:rsidR="003A3133" w:rsidRPr="004A0B9A" w:rsidRDefault="003A3133" w:rsidP="003A3133">
      <w:pPr>
        <w:spacing w:line="276" w:lineRule="auto"/>
        <w:ind w:right="418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4B9C5CA5" w14:textId="77777777" w:rsidR="003A3133" w:rsidRPr="004A0B9A" w:rsidRDefault="003A3133" w:rsidP="003A3133">
      <w:pPr>
        <w:spacing w:line="276" w:lineRule="auto"/>
        <w:ind w:right="418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489AF238" w14:textId="77777777" w:rsidR="003A3133" w:rsidRDefault="003A3133" w:rsidP="003A3133">
      <w:pPr>
        <w:spacing w:line="276" w:lineRule="auto"/>
        <w:ind w:right="418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B4B24BC" w14:textId="77777777" w:rsidR="003A3133" w:rsidRPr="004A0B9A" w:rsidRDefault="003A3133" w:rsidP="003A3133">
      <w:pPr>
        <w:spacing w:line="276" w:lineRule="auto"/>
        <w:ind w:right="418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0CCD2AB3" w14:textId="77777777" w:rsidR="003A3133" w:rsidRPr="00E600CF" w:rsidRDefault="003A3133" w:rsidP="003A3133">
      <w:pPr>
        <w:pStyle w:val="Untertitel"/>
        <w:rPr>
          <w:rStyle w:val="Fett"/>
          <w:rFonts w:ascii="Arial" w:hAnsi="Arial" w:cs="Arial"/>
          <w:color w:val="000000" w:themeColor="text1"/>
          <w:sz w:val="20"/>
          <w:szCs w:val="20"/>
          <w:lang w:val="de-DE"/>
        </w:rPr>
      </w:pPr>
      <w:r w:rsidRPr="00E600CF">
        <w:rPr>
          <w:rStyle w:val="Fett"/>
          <w:rFonts w:ascii="Arial" w:hAnsi="Arial" w:cs="Arial"/>
          <w:color w:val="000000" w:themeColor="text1"/>
          <w:sz w:val="20"/>
          <w:szCs w:val="20"/>
          <w:lang w:val="de-DE"/>
        </w:rPr>
        <w:t>"Durch Deutschland muss ein Ruck gehen"</w:t>
      </w:r>
    </w:p>
    <w:p w14:paraId="35EBC5CE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i/>
          <w:iCs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i/>
          <w:iCs/>
          <w:sz w:val="20"/>
          <w:szCs w:val="20"/>
          <w:lang w:eastAsia="zh-CN"/>
        </w:rPr>
        <w:t>(Bundespräsident Roman Herzog, 26. April 1997</w:t>
      </w:r>
    </w:p>
    <w:p w14:paraId="31105331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i/>
          <w:iCs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i/>
          <w:iCs/>
          <w:sz w:val="20"/>
          <w:szCs w:val="20"/>
          <w:lang w:eastAsia="zh-CN"/>
        </w:rPr>
        <w:t>Seine Worte von 1997, lange vergessen, sind aktueller denn je.)</w:t>
      </w:r>
    </w:p>
    <w:p w14:paraId="5A545318" w14:textId="77777777" w:rsidR="003A3133" w:rsidRPr="00E600CF" w:rsidRDefault="003A3133" w:rsidP="003A3133">
      <w:pPr>
        <w:pStyle w:val="Textkrper"/>
        <w:spacing w:before="221" w:line="276" w:lineRule="auto"/>
        <w:ind w:right="418"/>
        <w:rPr>
          <w:color w:val="000000" w:themeColor="text1"/>
          <w:sz w:val="20"/>
          <w:szCs w:val="20"/>
          <w:lang w:val="de-DE"/>
        </w:rPr>
      </w:pPr>
    </w:p>
    <w:p w14:paraId="7004A6D1" w14:textId="77777777" w:rsidR="003A3133" w:rsidRPr="00E600CF" w:rsidRDefault="003A3133" w:rsidP="003A3133">
      <w:pPr>
        <w:spacing w:line="276" w:lineRule="auto"/>
        <w:ind w:right="418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809DBA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Die Globalisierung hat nicht nur einen Weltmarkt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für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Waren, sondern auch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für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Ideen, Wissen und</w:t>
      </w:r>
    </w:p>
    <w:p w14:paraId="4A2FE7E0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Werte geschaffen. In Deutschland zu produzieren, heißt offen zu sein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für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die Welt, sich mit ihr</w:t>
      </w:r>
    </w:p>
    <w:p w14:paraId="2ADF473B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und ihren Menschen auszutauschen. Auch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mawas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Lieferanten sind global verortet – in Taiwan,</w:t>
      </w:r>
    </w:p>
    <w:p w14:paraId="52BC6784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Italien, Schweiz und Österreich.</w:t>
      </w:r>
    </w:p>
    <w:p w14:paraId="20DC1EED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379B3A1F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„Made in Germany“ gäbe es nicht ohne sie und auch nicht ohne unsere Mitarbeiter aus Ost und</w:t>
      </w:r>
    </w:p>
    <w:p w14:paraId="591190CD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West, Polen, Ukraine,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Südkorea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, Syrien und Holstein. Leuchten herzustellen ist ein Aspekt</w:t>
      </w:r>
    </w:p>
    <w:p w14:paraId="11ECE4A3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unserer Beziehung; was uns aktuell eint, ist das Vertrauen, die Gesundheitskrise zu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überwinden</w:t>
      </w:r>
      <w:proofErr w:type="spellEnd"/>
    </w:p>
    <w:p w14:paraId="480C04BA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und uns in Solidarität zu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üben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. D.h.: Vertrauenszuwachs vor Wirtschaftswachstum.</w:t>
      </w:r>
    </w:p>
    <w:p w14:paraId="101E204D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6EC9DD72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Von unserem taiwanesischen Partner haben wir hunderte Schutzmasken erhalten, die wir einem</w:t>
      </w:r>
    </w:p>
    <w:p w14:paraId="51415673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italienischen Lieferanten schicken. Wir spenden unserer Apotheke in Michendorf Ethanol, um</w:t>
      </w:r>
    </w:p>
    <w:p w14:paraId="529E5351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daraus Desinfektionsmittel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für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unsere Feuerwehr und Gemeindeverwaltung herzustellen. Mit der</w:t>
      </w:r>
    </w:p>
    <w:p w14:paraId="1EEF2697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Krise wächst der Ideenreichtum und wir investieren ihn gerade in unsere Beziehungen. Lassen</w:t>
      </w:r>
    </w:p>
    <w:p w14:paraId="57A8325D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Sie uns gegenseitig Vertrauen schenken in unsere Widerstandskraft und Kreativität. So bereiten</w:t>
      </w:r>
    </w:p>
    <w:p w14:paraId="6AA10CDF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wir uns zusammen auf die Zukunft vor.</w:t>
      </w:r>
    </w:p>
    <w:p w14:paraId="3F77C737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71225AA6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Die selbst auferlegte Verlangsamung der Produktion bringt uns schneller ans Ziel, den</w:t>
      </w:r>
    </w:p>
    <w:p w14:paraId="4DFC920F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Eigenversorgungsanteil auf 100% zu erhöhen. Zusätzlich wird die Photovoltaik von 88 kW auf</w:t>
      </w:r>
    </w:p>
    <w:p w14:paraId="6D7C17BF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118 kW erhöht. Mit dem ersten Spatenstich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für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den Bau unserer zweiten Halle in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Seddin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geht es</w:t>
      </w:r>
    </w:p>
    <w:p w14:paraId="4CA7F378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nach Ostern weiter. Dabei werden wir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grüner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, denn mit dem Platzgewinn wollen wir nicht den</w:t>
      </w:r>
    </w:p>
    <w:p w14:paraId="623430D0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Umsatz steigern, sondern noch ressourcensparender, effektiver produzieren – beständige,</w:t>
      </w:r>
    </w:p>
    <w:p w14:paraId="07417CD3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langlebige Leuchten und -systeme (auch bei einem Minuswachstum).</w:t>
      </w:r>
    </w:p>
    <w:p w14:paraId="765E5549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1BFAB8EC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Das ist unser Beitrag zur Nachhaltigkeit, der größte Betrag jedoch ist es, allen unseren fast 60</w:t>
      </w:r>
    </w:p>
    <w:p w14:paraId="7C9502AF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Mitarbeitern täglich Mut zu machen die Krise zu durchstehen: Habt Mut. China lässt uns hoffen.</w:t>
      </w:r>
    </w:p>
    <w:p w14:paraId="7B94E251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Wir können alle gemeinsam unsere Zukunft anders, besser, gerechter und nachhaltiger</w:t>
      </w:r>
    </w:p>
    <w:p w14:paraId="19BB2940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gestalten. Gemeinsam werden wir die Krise durchstehen.</w:t>
      </w:r>
    </w:p>
    <w:p w14:paraId="3C2A3E6A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3BA92AE5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63DF6A7B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0D04E1FB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Ich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wünsche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 Ihnen allen sehr, sehr viel Kraft</w:t>
      </w:r>
    </w:p>
    <w:p w14:paraId="0F5DFFE0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242DF5DD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 xml:space="preserve">Im Namen des </w:t>
      </w:r>
      <w:proofErr w:type="spellStart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mawa</w:t>
      </w:r>
      <w:proofErr w:type="spellEnd"/>
      <w:r w:rsidRPr="00E600CF">
        <w:rPr>
          <w:rFonts w:ascii="Arial" w:eastAsiaTheme="minorEastAsia" w:hAnsi="Arial" w:cs="Arial"/>
          <w:sz w:val="20"/>
          <w:szCs w:val="20"/>
          <w:lang w:eastAsia="zh-CN"/>
        </w:rPr>
        <w:t>-Teams,</w:t>
      </w:r>
    </w:p>
    <w:p w14:paraId="123DEFB0" w14:textId="77777777" w:rsidR="003A3133" w:rsidRPr="00E600CF" w:rsidRDefault="003A3133" w:rsidP="003A3133">
      <w:pPr>
        <w:adjustRightInd w:val="0"/>
        <w:rPr>
          <w:rFonts w:ascii="Arial" w:eastAsiaTheme="minorEastAsia" w:hAnsi="Arial" w:cs="Arial"/>
          <w:sz w:val="20"/>
          <w:szCs w:val="20"/>
          <w:lang w:eastAsia="zh-CN"/>
        </w:rPr>
      </w:pPr>
      <w:r w:rsidRPr="00E600CF">
        <w:rPr>
          <w:rFonts w:ascii="Arial" w:eastAsiaTheme="minorEastAsia" w:hAnsi="Arial" w:cs="Arial"/>
          <w:sz w:val="20"/>
          <w:szCs w:val="20"/>
          <w:lang w:eastAsia="zh-CN"/>
        </w:rPr>
        <w:t>Ihr Martin Wallroth</w:t>
      </w:r>
    </w:p>
    <w:p w14:paraId="6D20E297" w14:textId="77777777" w:rsidR="003A3133" w:rsidRDefault="003A3133" w:rsidP="003A3133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636A1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1A1A8C7" w14:textId="77777777" w:rsidR="003A3133" w:rsidRDefault="003A3133" w:rsidP="003A3133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1D49FC0" w14:textId="77777777" w:rsidR="003A3133" w:rsidRPr="00FE1BDB" w:rsidRDefault="003A3133" w:rsidP="003A3133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ber </w:t>
      </w:r>
      <w:proofErr w:type="spellStart"/>
      <w:r w:rsidRPr="00FE1BDB">
        <w:rPr>
          <w:rFonts w:ascii="Arial" w:hAnsi="Arial" w:cs="Arial"/>
          <w:b/>
          <w:bCs/>
          <w:color w:val="000000" w:themeColor="text1"/>
          <w:sz w:val="20"/>
          <w:szCs w:val="20"/>
        </w:rPr>
        <w:t>mawa</w:t>
      </w:r>
      <w:proofErr w:type="spellEnd"/>
    </w:p>
    <w:p w14:paraId="65017133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609350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color w:val="000000" w:themeColor="text1"/>
          <w:sz w:val="20"/>
          <w:szCs w:val="20"/>
        </w:rPr>
      </w:pPr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„Unserem Kerngeschäft – den technischen </w:t>
      </w:r>
      <w:proofErr w:type="spellStart"/>
      <w:r w:rsidRPr="00FE1BDB">
        <w:rPr>
          <w:rFonts w:ascii="Arial" w:hAnsi="Arial" w:cs="Arial"/>
          <w:color w:val="000000" w:themeColor="text1"/>
          <w:sz w:val="20"/>
          <w:szCs w:val="20"/>
        </w:rPr>
        <w:t>Leuchtensystemen</w:t>
      </w:r>
      <w:proofErr w:type="spellEnd"/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, die </w:t>
      </w:r>
      <w:proofErr w:type="spellStart"/>
      <w:r w:rsidRPr="00FE1BDB">
        <w:rPr>
          <w:rFonts w:ascii="Arial" w:hAnsi="Arial" w:cs="Arial"/>
          <w:color w:val="000000" w:themeColor="text1"/>
          <w:sz w:val="20"/>
          <w:szCs w:val="20"/>
        </w:rPr>
        <w:t>mawa</w:t>
      </w:r>
      <w:proofErr w:type="spellEnd"/>
    </w:p>
    <w:p w14:paraId="2B00191D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color w:val="000000" w:themeColor="text1"/>
          <w:sz w:val="20"/>
          <w:szCs w:val="20"/>
        </w:rPr>
      </w:pPr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produziert – sieht man eine Beeinflussung </w:t>
      </w:r>
      <w:r>
        <w:rPr>
          <w:rFonts w:ascii="Arial" w:hAnsi="Arial" w:cs="Arial"/>
          <w:color w:val="000000" w:themeColor="text1"/>
          <w:sz w:val="20"/>
          <w:szCs w:val="20"/>
        </w:rPr>
        <w:t>durch die</w:t>
      </w:r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 klassische Moderne an. Dabei verfolgen wir bei Neuentwicklungen immer ein wichtiges Ziel: Nachhaltigkeit, auch im Design – d.h. unsere Produkte m</w:t>
      </w:r>
      <w:r>
        <w:rPr>
          <w:rFonts w:ascii="Arial" w:hAnsi="Arial" w:cs="Arial"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ssen durabel sein, gerne auch moderesistent, nach Jahren des Gebrauchs technisch und optisch funktionieren – </w:t>
      </w:r>
      <w:r>
        <w:rPr>
          <w:rFonts w:ascii="Arial" w:hAnsi="Arial" w:cs="Arial"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color w:val="000000" w:themeColor="text1"/>
          <w:sz w:val="20"/>
          <w:szCs w:val="20"/>
        </w:rPr>
        <w:t>bertrieben ausgedr</w:t>
      </w:r>
      <w:r>
        <w:rPr>
          <w:rFonts w:ascii="Arial" w:hAnsi="Arial" w:cs="Arial"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color w:val="000000" w:themeColor="text1"/>
          <w:sz w:val="20"/>
          <w:szCs w:val="20"/>
        </w:rPr>
        <w:t>ckt: auch in W</w:t>
      </w:r>
      <w:r>
        <w:rPr>
          <w:rFonts w:ascii="Arial" w:hAnsi="Arial" w:cs="Arial"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rde altern. Das ist, denke ich, unser größter Beitrag zur Nachhaltigkeit.“ </w:t>
      </w:r>
      <w:r w:rsidRPr="00FE1BDB">
        <w:rPr>
          <w:rFonts w:ascii="Arial" w:hAnsi="Arial" w:cs="Arial"/>
          <w:i/>
          <w:iCs/>
          <w:color w:val="000000" w:themeColor="text1"/>
          <w:sz w:val="20"/>
          <w:szCs w:val="20"/>
        </w:rPr>
        <w:t>(Martin Wallroth, Gr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i/>
          <w:iCs/>
          <w:color w:val="000000" w:themeColor="text1"/>
          <w:sz w:val="20"/>
          <w:szCs w:val="20"/>
        </w:rPr>
        <w:t>nder und geschäftsf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i/>
          <w:iCs/>
          <w:color w:val="000000" w:themeColor="text1"/>
          <w:sz w:val="20"/>
          <w:szCs w:val="20"/>
        </w:rPr>
        <w:t>hrender Gesellschafter)</w:t>
      </w:r>
    </w:p>
    <w:p w14:paraId="3DD03817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color w:val="000000" w:themeColor="text1"/>
          <w:sz w:val="20"/>
          <w:szCs w:val="20"/>
        </w:rPr>
      </w:pPr>
    </w:p>
    <w:p w14:paraId="780499ED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E1BDB">
        <w:rPr>
          <w:rFonts w:ascii="Arial" w:hAnsi="Arial" w:cs="Arial"/>
          <w:color w:val="000000" w:themeColor="text1"/>
          <w:sz w:val="20"/>
          <w:szCs w:val="20"/>
        </w:rPr>
        <w:t>mawa</w:t>
      </w:r>
      <w:proofErr w:type="spellEnd"/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 vereint intelligente Robotik mit solidem Handwerk. Entsprechend arbeiten verschiedene Experten mit neuester CNC-Technologie s</w:t>
      </w:r>
      <w:r>
        <w:rPr>
          <w:rFonts w:ascii="Arial" w:hAnsi="Arial" w:cs="Arial"/>
          <w:color w:val="000000" w:themeColor="text1"/>
          <w:sz w:val="20"/>
          <w:szCs w:val="20"/>
        </w:rPr>
        <w:t>ü</w:t>
      </w:r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dwestlich von Berlin unter einem Dach. Technische Lösungen sind hier in „Sichtweite“ und in „greifbarer Nähe“. Diesen unmittelbaren Austausch mit Konstrukteuren, Lichtplanern, Fertigungstechnikern und Monteuren schätzen die Auftraggeber, deren Projekte </w:t>
      </w:r>
      <w:proofErr w:type="spellStart"/>
      <w:r w:rsidRPr="00FE1BDB">
        <w:rPr>
          <w:rFonts w:ascii="Arial" w:hAnsi="Arial" w:cs="Arial"/>
          <w:color w:val="000000" w:themeColor="text1"/>
          <w:sz w:val="20"/>
          <w:szCs w:val="20"/>
        </w:rPr>
        <w:t>mawa</w:t>
      </w:r>
      <w:proofErr w:type="spellEnd"/>
      <w:r w:rsidRPr="00FE1BDB">
        <w:rPr>
          <w:rFonts w:ascii="Arial" w:hAnsi="Arial" w:cs="Arial"/>
          <w:color w:val="000000" w:themeColor="text1"/>
          <w:sz w:val="20"/>
          <w:szCs w:val="20"/>
        </w:rPr>
        <w:t xml:space="preserve"> seit mehr als 40 Jahren realisiert. </w:t>
      </w:r>
    </w:p>
    <w:p w14:paraId="6392158D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b/>
          <w:bCs/>
          <w:strike/>
          <w:color w:val="000000" w:themeColor="text1"/>
          <w:sz w:val="20"/>
          <w:szCs w:val="20"/>
        </w:rPr>
      </w:pPr>
    </w:p>
    <w:p w14:paraId="7651B72F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color w:val="000000" w:themeColor="text1"/>
          <w:sz w:val="20"/>
          <w:szCs w:val="20"/>
        </w:rPr>
      </w:pPr>
    </w:p>
    <w:p w14:paraId="37ED74AB" w14:textId="77777777" w:rsidR="003A3133" w:rsidRPr="00FE1BDB" w:rsidRDefault="003A3133" w:rsidP="003A3133">
      <w:pPr>
        <w:spacing w:line="312" w:lineRule="auto"/>
        <w:ind w:right="1835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A1A1DC" w14:textId="77777777" w:rsidR="003A3133" w:rsidRDefault="003A3133" w:rsidP="003A3133">
      <w:pPr>
        <w:spacing w:line="312" w:lineRule="auto"/>
        <w:ind w:right="1835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E1BDB">
        <w:rPr>
          <w:rFonts w:ascii="Arial" w:hAnsi="Arial" w:cs="Arial"/>
          <w:b/>
          <w:bCs/>
          <w:color w:val="000000" w:themeColor="text1"/>
          <w:sz w:val="20"/>
          <w:szCs w:val="20"/>
        </w:rPr>
        <w:t>Kontakt</w:t>
      </w:r>
    </w:p>
    <w:p w14:paraId="72CB3150" w14:textId="77777777" w:rsidR="003A3133" w:rsidRPr="000B6435" w:rsidRDefault="003A3133" w:rsidP="003A3133">
      <w:pPr>
        <w:spacing w:line="312" w:lineRule="auto"/>
        <w:ind w:right="1835"/>
        <w:rPr>
          <w:rFonts w:ascii="Arial" w:hAnsi="Arial" w:cs="Arial"/>
          <w:b/>
          <w:bCs/>
          <w:color w:val="00B050"/>
          <w:sz w:val="20"/>
          <w:szCs w:val="20"/>
        </w:rPr>
      </w:pPr>
      <w:hyperlink r:id="rId7" w:history="1">
        <w:r w:rsidRPr="000B4B0C">
          <w:rPr>
            <w:rStyle w:val="Hyperlink"/>
            <w:rFonts w:ascii="Arial" w:hAnsi="Arial" w:cs="Arial"/>
            <w:b/>
            <w:bCs/>
            <w:sz w:val="20"/>
            <w:szCs w:val="20"/>
          </w:rPr>
          <w:t>marketing@mawa-design.de</w:t>
        </w:r>
      </w:hyperlink>
    </w:p>
    <w:p w14:paraId="782FB355" w14:textId="77777777" w:rsidR="003A3133" w:rsidRPr="00E600CF" w:rsidRDefault="003A3133" w:rsidP="003A3133">
      <w:pPr>
        <w:rPr>
          <w:rFonts w:ascii="Arial" w:hAnsi="Arial" w:cs="Arial"/>
          <w:sz w:val="20"/>
          <w:szCs w:val="20"/>
        </w:rPr>
      </w:pPr>
      <w:r w:rsidRPr="00E600CF">
        <w:rPr>
          <w:rFonts w:ascii="Arial" w:hAnsi="Arial" w:cs="Arial"/>
          <w:sz w:val="20"/>
          <w:szCs w:val="20"/>
        </w:rPr>
        <w:t>+49 33205 228822</w:t>
      </w:r>
    </w:p>
    <w:p w14:paraId="58FFCC06" w14:textId="77777777" w:rsidR="003A3133" w:rsidRPr="00C91AD5" w:rsidRDefault="003A3133" w:rsidP="003A3133">
      <w:pPr>
        <w:spacing w:line="276" w:lineRule="auto"/>
        <w:ind w:right="418"/>
        <w:rPr>
          <w:rFonts w:ascii="Arial" w:hAnsi="Arial" w:cs="Arial"/>
          <w:b/>
          <w:bCs/>
          <w:color w:val="000000" w:themeColor="text1"/>
          <w:szCs w:val="22"/>
        </w:rPr>
      </w:pPr>
    </w:p>
    <w:p w14:paraId="72DE2EA4" w14:textId="77777777" w:rsidR="000B40C1" w:rsidRPr="003A3133" w:rsidRDefault="000B40C1" w:rsidP="003A3133"/>
    <w:sectPr w:rsidR="000B40C1" w:rsidRPr="003A3133" w:rsidSect="00430017">
      <w:headerReference w:type="first" r:id="rId8"/>
      <w:pgSz w:w="11906" w:h="16838"/>
      <w:pgMar w:top="2835" w:right="2155" w:bottom="1474" w:left="119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355D" w14:textId="77777777" w:rsidR="009F21D1" w:rsidRDefault="009F21D1" w:rsidP="0046099D">
      <w:r>
        <w:separator/>
      </w:r>
    </w:p>
  </w:endnote>
  <w:endnote w:type="continuationSeparator" w:id="0">
    <w:p w14:paraId="66FDA3B5" w14:textId="77777777" w:rsidR="009F21D1" w:rsidRDefault="009F21D1" w:rsidP="004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9749" w14:textId="77777777" w:rsidR="009F21D1" w:rsidRDefault="009F21D1" w:rsidP="0046099D">
      <w:r>
        <w:separator/>
      </w:r>
    </w:p>
  </w:footnote>
  <w:footnote w:type="continuationSeparator" w:id="0">
    <w:p w14:paraId="40D09FB2" w14:textId="77777777" w:rsidR="009F21D1" w:rsidRDefault="009F21D1" w:rsidP="0046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color w:val="262626" w:themeColor="text1" w:themeTint="D9"/>
        <w:sz w:val="16"/>
        <w:szCs w:val="16"/>
      </w:rPr>
      <w:id w:val="429389140"/>
      <w:docPartObj>
        <w:docPartGallery w:val="Page Numbers (Top of Page)"/>
        <w:docPartUnique/>
      </w:docPartObj>
    </w:sdtPr>
    <w:sdtContent>
      <w:p w14:paraId="7D87A25F" w14:textId="77777777" w:rsidR="00430017" w:rsidRPr="00D4284F" w:rsidRDefault="00430017" w:rsidP="00430017">
        <w:pPr>
          <w:pStyle w:val="Kopfzeile"/>
          <w:framePr w:wrap="none" w:vAnchor="text" w:hAnchor="margin" w:y="1"/>
          <w:rPr>
            <w:rStyle w:val="Seitenzahl"/>
            <w:rFonts w:ascii="Arial" w:hAnsi="Arial" w:cs="Arial"/>
            <w:color w:val="262626" w:themeColor="text1" w:themeTint="D9"/>
            <w:sz w:val="16"/>
            <w:szCs w:val="16"/>
          </w:rPr>
        </w:pPr>
        <w:r w:rsidRPr="00D4284F">
          <w:rPr>
            <w:rStyle w:val="Seitenzahl"/>
            <w:rFonts w:ascii="Arial" w:hAnsi="Arial" w:cs="Arial"/>
            <w:color w:val="262626" w:themeColor="text1" w:themeTint="D9"/>
            <w:sz w:val="16"/>
            <w:szCs w:val="16"/>
          </w:rPr>
          <w:fldChar w:fldCharType="begin"/>
        </w:r>
        <w:r w:rsidRPr="00D4284F">
          <w:rPr>
            <w:rStyle w:val="Seitenzahl"/>
            <w:rFonts w:ascii="Arial" w:hAnsi="Arial" w:cs="Arial"/>
            <w:color w:val="262626" w:themeColor="text1" w:themeTint="D9"/>
            <w:sz w:val="16"/>
            <w:szCs w:val="16"/>
          </w:rPr>
          <w:instrText xml:space="preserve"> PAGE </w:instrText>
        </w:r>
        <w:r w:rsidRPr="00D4284F">
          <w:rPr>
            <w:rStyle w:val="Seitenzahl"/>
            <w:rFonts w:ascii="Arial" w:hAnsi="Arial" w:cs="Arial"/>
            <w:color w:val="262626" w:themeColor="text1" w:themeTint="D9"/>
            <w:sz w:val="16"/>
            <w:szCs w:val="16"/>
          </w:rPr>
          <w:fldChar w:fldCharType="separate"/>
        </w:r>
        <w:r>
          <w:rPr>
            <w:rStyle w:val="Seitenzahl"/>
            <w:rFonts w:ascii="Arial" w:hAnsi="Arial" w:cs="Arial"/>
            <w:color w:val="262626" w:themeColor="text1" w:themeTint="D9"/>
            <w:sz w:val="16"/>
            <w:szCs w:val="16"/>
          </w:rPr>
          <w:t>2</w:t>
        </w:r>
        <w:r w:rsidRPr="00D4284F">
          <w:rPr>
            <w:rStyle w:val="Seitenzahl"/>
            <w:rFonts w:ascii="Arial" w:hAnsi="Arial" w:cs="Arial"/>
            <w:color w:val="262626" w:themeColor="text1" w:themeTint="D9"/>
            <w:sz w:val="16"/>
            <w:szCs w:val="16"/>
          </w:rPr>
          <w:fldChar w:fldCharType="end"/>
        </w:r>
      </w:p>
    </w:sdtContent>
  </w:sdt>
  <w:p w14:paraId="576D2134" w14:textId="77777777" w:rsidR="00430017" w:rsidRDefault="00430017">
    <w:pPr>
      <w:pStyle w:val="Kopfzeile"/>
    </w:pPr>
    <w:r>
      <w:rPr>
        <w:rFonts w:ascii="Helvetica" w:hAnsi="Helvetica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09FAA20" wp14:editId="5BFFBA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C8E"/>
    <w:multiLevelType w:val="hybridMultilevel"/>
    <w:tmpl w:val="1D0A7A24"/>
    <w:lvl w:ilvl="0" w:tplc="32926848">
      <w:start w:val="1"/>
      <w:numFmt w:val="bullet"/>
      <w:lvlText w:val=""/>
      <w:lvlJc w:val="left"/>
      <w:pPr>
        <w:ind w:left="79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B5159"/>
    <w:multiLevelType w:val="hybridMultilevel"/>
    <w:tmpl w:val="EEDC2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6309">
    <w:abstractNumId w:val="0"/>
  </w:num>
  <w:num w:numId="2" w16cid:durableId="16518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E6"/>
    <w:rsid w:val="00000938"/>
    <w:rsid w:val="000014CF"/>
    <w:rsid w:val="00001DA6"/>
    <w:rsid w:val="00004A67"/>
    <w:rsid w:val="000169E6"/>
    <w:rsid w:val="00020898"/>
    <w:rsid w:val="000256D6"/>
    <w:rsid w:val="00033B87"/>
    <w:rsid w:val="000501BE"/>
    <w:rsid w:val="00050B8B"/>
    <w:rsid w:val="00051C02"/>
    <w:rsid w:val="000549CD"/>
    <w:rsid w:val="0006270D"/>
    <w:rsid w:val="00062BC1"/>
    <w:rsid w:val="00062E53"/>
    <w:rsid w:val="000645C3"/>
    <w:rsid w:val="00070121"/>
    <w:rsid w:val="0007268C"/>
    <w:rsid w:val="000747F0"/>
    <w:rsid w:val="00081F36"/>
    <w:rsid w:val="00094C12"/>
    <w:rsid w:val="000965C3"/>
    <w:rsid w:val="000A199A"/>
    <w:rsid w:val="000B40C1"/>
    <w:rsid w:val="000B5B71"/>
    <w:rsid w:val="000B6435"/>
    <w:rsid w:val="000C4287"/>
    <w:rsid w:val="000C4F0E"/>
    <w:rsid w:val="000D27F1"/>
    <w:rsid w:val="000D3119"/>
    <w:rsid w:val="000D539C"/>
    <w:rsid w:val="000D6BBD"/>
    <w:rsid w:val="000E1233"/>
    <w:rsid w:val="000E555B"/>
    <w:rsid w:val="000F511E"/>
    <w:rsid w:val="001019FF"/>
    <w:rsid w:val="001049B0"/>
    <w:rsid w:val="00110097"/>
    <w:rsid w:val="00115C60"/>
    <w:rsid w:val="00124933"/>
    <w:rsid w:val="00124E8D"/>
    <w:rsid w:val="0012593D"/>
    <w:rsid w:val="00125B94"/>
    <w:rsid w:val="0013795E"/>
    <w:rsid w:val="001461AF"/>
    <w:rsid w:val="00152B71"/>
    <w:rsid w:val="00163C26"/>
    <w:rsid w:val="0017504E"/>
    <w:rsid w:val="00182054"/>
    <w:rsid w:val="0018417A"/>
    <w:rsid w:val="00191EB8"/>
    <w:rsid w:val="00194C03"/>
    <w:rsid w:val="001953DC"/>
    <w:rsid w:val="00197193"/>
    <w:rsid w:val="001B4532"/>
    <w:rsid w:val="001C19C8"/>
    <w:rsid w:val="001C26B3"/>
    <w:rsid w:val="001D66EB"/>
    <w:rsid w:val="001E344E"/>
    <w:rsid w:val="001F3097"/>
    <w:rsid w:val="00222938"/>
    <w:rsid w:val="00224BB3"/>
    <w:rsid w:val="00240C97"/>
    <w:rsid w:val="00242ECB"/>
    <w:rsid w:val="00250861"/>
    <w:rsid w:val="002513C7"/>
    <w:rsid w:val="00257FBF"/>
    <w:rsid w:val="00266D15"/>
    <w:rsid w:val="00272AD9"/>
    <w:rsid w:val="00282772"/>
    <w:rsid w:val="002834DB"/>
    <w:rsid w:val="00290999"/>
    <w:rsid w:val="00290C49"/>
    <w:rsid w:val="00295C3A"/>
    <w:rsid w:val="00296038"/>
    <w:rsid w:val="002A2089"/>
    <w:rsid w:val="002B17AF"/>
    <w:rsid w:val="002B26E9"/>
    <w:rsid w:val="002B2B40"/>
    <w:rsid w:val="002B5938"/>
    <w:rsid w:val="002C10A4"/>
    <w:rsid w:val="002D45C1"/>
    <w:rsid w:val="002D5F8D"/>
    <w:rsid w:val="002E0F45"/>
    <w:rsid w:val="002E271C"/>
    <w:rsid w:val="002F67D3"/>
    <w:rsid w:val="0030028F"/>
    <w:rsid w:val="003234AD"/>
    <w:rsid w:val="00334467"/>
    <w:rsid w:val="00346FD3"/>
    <w:rsid w:val="0036177A"/>
    <w:rsid w:val="00365C86"/>
    <w:rsid w:val="00373BC8"/>
    <w:rsid w:val="00391CF8"/>
    <w:rsid w:val="003A265A"/>
    <w:rsid w:val="003A3131"/>
    <w:rsid w:val="003A3133"/>
    <w:rsid w:val="003A3D0D"/>
    <w:rsid w:val="003B336B"/>
    <w:rsid w:val="003C2412"/>
    <w:rsid w:val="003D6108"/>
    <w:rsid w:val="003D6505"/>
    <w:rsid w:val="003E14DC"/>
    <w:rsid w:val="003E5419"/>
    <w:rsid w:val="003F4DC6"/>
    <w:rsid w:val="003F594A"/>
    <w:rsid w:val="004035C2"/>
    <w:rsid w:val="004145E2"/>
    <w:rsid w:val="00414AF4"/>
    <w:rsid w:val="00416164"/>
    <w:rsid w:val="004202C5"/>
    <w:rsid w:val="00420B45"/>
    <w:rsid w:val="00421C2F"/>
    <w:rsid w:val="00430017"/>
    <w:rsid w:val="004304BA"/>
    <w:rsid w:val="00434C01"/>
    <w:rsid w:val="0044108C"/>
    <w:rsid w:val="00452584"/>
    <w:rsid w:val="0046099D"/>
    <w:rsid w:val="0046419C"/>
    <w:rsid w:val="00464D71"/>
    <w:rsid w:val="00465EFE"/>
    <w:rsid w:val="00466FF7"/>
    <w:rsid w:val="00471117"/>
    <w:rsid w:val="00474149"/>
    <w:rsid w:val="00477FAF"/>
    <w:rsid w:val="004905E9"/>
    <w:rsid w:val="004A08F7"/>
    <w:rsid w:val="004A0B9A"/>
    <w:rsid w:val="004A4D44"/>
    <w:rsid w:val="004A4E40"/>
    <w:rsid w:val="004C1257"/>
    <w:rsid w:val="004D003C"/>
    <w:rsid w:val="004E6CBC"/>
    <w:rsid w:val="004F59B9"/>
    <w:rsid w:val="005000FA"/>
    <w:rsid w:val="0051218D"/>
    <w:rsid w:val="00517AB3"/>
    <w:rsid w:val="00536929"/>
    <w:rsid w:val="00545CA7"/>
    <w:rsid w:val="00552385"/>
    <w:rsid w:val="00552A9A"/>
    <w:rsid w:val="0055675B"/>
    <w:rsid w:val="00563DB7"/>
    <w:rsid w:val="005701B5"/>
    <w:rsid w:val="00572E71"/>
    <w:rsid w:val="00575856"/>
    <w:rsid w:val="00576794"/>
    <w:rsid w:val="005776F5"/>
    <w:rsid w:val="00577D9F"/>
    <w:rsid w:val="00580631"/>
    <w:rsid w:val="005940CF"/>
    <w:rsid w:val="005A2B89"/>
    <w:rsid w:val="005A7CC3"/>
    <w:rsid w:val="005B0226"/>
    <w:rsid w:val="005B7CEA"/>
    <w:rsid w:val="005C22CF"/>
    <w:rsid w:val="005D2C8A"/>
    <w:rsid w:val="005D581D"/>
    <w:rsid w:val="005E091E"/>
    <w:rsid w:val="005F0482"/>
    <w:rsid w:val="005F4BE3"/>
    <w:rsid w:val="005F5801"/>
    <w:rsid w:val="00600A0C"/>
    <w:rsid w:val="00604B53"/>
    <w:rsid w:val="00605186"/>
    <w:rsid w:val="0062377E"/>
    <w:rsid w:val="00627DB2"/>
    <w:rsid w:val="00635DD4"/>
    <w:rsid w:val="00645BA7"/>
    <w:rsid w:val="00646ECB"/>
    <w:rsid w:val="00652B22"/>
    <w:rsid w:val="006605C0"/>
    <w:rsid w:val="006611C1"/>
    <w:rsid w:val="00680855"/>
    <w:rsid w:val="00687D91"/>
    <w:rsid w:val="00687FB6"/>
    <w:rsid w:val="00692BA4"/>
    <w:rsid w:val="006A0471"/>
    <w:rsid w:val="006A2FC7"/>
    <w:rsid w:val="006A594E"/>
    <w:rsid w:val="006B35EA"/>
    <w:rsid w:val="006C2C96"/>
    <w:rsid w:val="006D163B"/>
    <w:rsid w:val="006D2176"/>
    <w:rsid w:val="006D7E71"/>
    <w:rsid w:val="006F2E60"/>
    <w:rsid w:val="006F7093"/>
    <w:rsid w:val="0070658A"/>
    <w:rsid w:val="00711038"/>
    <w:rsid w:val="00714AE2"/>
    <w:rsid w:val="00720CBB"/>
    <w:rsid w:val="0072226C"/>
    <w:rsid w:val="00724E3E"/>
    <w:rsid w:val="00727634"/>
    <w:rsid w:val="0073730D"/>
    <w:rsid w:val="00737B6A"/>
    <w:rsid w:val="007438EA"/>
    <w:rsid w:val="00745231"/>
    <w:rsid w:val="007460B7"/>
    <w:rsid w:val="0075324B"/>
    <w:rsid w:val="00763028"/>
    <w:rsid w:val="00770D1E"/>
    <w:rsid w:val="00777F82"/>
    <w:rsid w:val="00782623"/>
    <w:rsid w:val="007837CF"/>
    <w:rsid w:val="007849B6"/>
    <w:rsid w:val="007914CB"/>
    <w:rsid w:val="00793CE4"/>
    <w:rsid w:val="007A1140"/>
    <w:rsid w:val="007A4491"/>
    <w:rsid w:val="007B431C"/>
    <w:rsid w:val="007B738D"/>
    <w:rsid w:val="007D5463"/>
    <w:rsid w:val="007E0220"/>
    <w:rsid w:val="007E5DF4"/>
    <w:rsid w:val="007F68D8"/>
    <w:rsid w:val="00800B93"/>
    <w:rsid w:val="00804288"/>
    <w:rsid w:val="00806E81"/>
    <w:rsid w:val="00812308"/>
    <w:rsid w:val="0081699B"/>
    <w:rsid w:val="00824742"/>
    <w:rsid w:val="0084039E"/>
    <w:rsid w:val="00840560"/>
    <w:rsid w:val="00850A3C"/>
    <w:rsid w:val="00850E1A"/>
    <w:rsid w:val="00852622"/>
    <w:rsid w:val="00855C0D"/>
    <w:rsid w:val="00855CF2"/>
    <w:rsid w:val="008621E6"/>
    <w:rsid w:val="00862E42"/>
    <w:rsid w:val="00865767"/>
    <w:rsid w:val="0086714F"/>
    <w:rsid w:val="008718C0"/>
    <w:rsid w:val="008777DF"/>
    <w:rsid w:val="0088426E"/>
    <w:rsid w:val="008A1673"/>
    <w:rsid w:val="008A45CE"/>
    <w:rsid w:val="008B1E6C"/>
    <w:rsid w:val="008B4A95"/>
    <w:rsid w:val="008C31C2"/>
    <w:rsid w:val="008D3428"/>
    <w:rsid w:val="008D496A"/>
    <w:rsid w:val="008E7415"/>
    <w:rsid w:val="008E7431"/>
    <w:rsid w:val="008F30FB"/>
    <w:rsid w:val="008F3944"/>
    <w:rsid w:val="008F3D27"/>
    <w:rsid w:val="008F46E9"/>
    <w:rsid w:val="008F7BC6"/>
    <w:rsid w:val="009073E4"/>
    <w:rsid w:val="00912FCF"/>
    <w:rsid w:val="00916822"/>
    <w:rsid w:val="00916CF2"/>
    <w:rsid w:val="00920B28"/>
    <w:rsid w:val="00922672"/>
    <w:rsid w:val="00923268"/>
    <w:rsid w:val="009276FB"/>
    <w:rsid w:val="00927E1B"/>
    <w:rsid w:val="009322FD"/>
    <w:rsid w:val="009403A1"/>
    <w:rsid w:val="00942AE6"/>
    <w:rsid w:val="00943D63"/>
    <w:rsid w:val="00945E06"/>
    <w:rsid w:val="00947BE7"/>
    <w:rsid w:val="009535C5"/>
    <w:rsid w:val="009570AA"/>
    <w:rsid w:val="00961B98"/>
    <w:rsid w:val="00962F85"/>
    <w:rsid w:val="009636A1"/>
    <w:rsid w:val="00964424"/>
    <w:rsid w:val="009701EF"/>
    <w:rsid w:val="00973590"/>
    <w:rsid w:val="009A09C7"/>
    <w:rsid w:val="009A1C54"/>
    <w:rsid w:val="009A272B"/>
    <w:rsid w:val="009B4759"/>
    <w:rsid w:val="009B486A"/>
    <w:rsid w:val="009B5560"/>
    <w:rsid w:val="009D2EDB"/>
    <w:rsid w:val="009D3D8A"/>
    <w:rsid w:val="009D5E9E"/>
    <w:rsid w:val="009F0439"/>
    <w:rsid w:val="009F21D1"/>
    <w:rsid w:val="009F6451"/>
    <w:rsid w:val="00A018CF"/>
    <w:rsid w:val="00A022BC"/>
    <w:rsid w:val="00A10272"/>
    <w:rsid w:val="00A15B45"/>
    <w:rsid w:val="00A25706"/>
    <w:rsid w:val="00A45378"/>
    <w:rsid w:val="00A557F4"/>
    <w:rsid w:val="00A600FC"/>
    <w:rsid w:val="00A61D71"/>
    <w:rsid w:val="00A6357C"/>
    <w:rsid w:val="00A7317D"/>
    <w:rsid w:val="00A74F68"/>
    <w:rsid w:val="00A80B08"/>
    <w:rsid w:val="00A87144"/>
    <w:rsid w:val="00A87950"/>
    <w:rsid w:val="00AA2971"/>
    <w:rsid w:val="00AA2C92"/>
    <w:rsid w:val="00AA4CCB"/>
    <w:rsid w:val="00AA6CE9"/>
    <w:rsid w:val="00AB4FC6"/>
    <w:rsid w:val="00AB595E"/>
    <w:rsid w:val="00AB60F4"/>
    <w:rsid w:val="00AC4D81"/>
    <w:rsid w:val="00AC5BBF"/>
    <w:rsid w:val="00AE4327"/>
    <w:rsid w:val="00AF22E6"/>
    <w:rsid w:val="00AF4B6E"/>
    <w:rsid w:val="00B12A1A"/>
    <w:rsid w:val="00B217D8"/>
    <w:rsid w:val="00B33E65"/>
    <w:rsid w:val="00B34C84"/>
    <w:rsid w:val="00B4336D"/>
    <w:rsid w:val="00B51B50"/>
    <w:rsid w:val="00B55F4D"/>
    <w:rsid w:val="00B60367"/>
    <w:rsid w:val="00B615C4"/>
    <w:rsid w:val="00B674B4"/>
    <w:rsid w:val="00B73E51"/>
    <w:rsid w:val="00B833DD"/>
    <w:rsid w:val="00B87080"/>
    <w:rsid w:val="00BA2AF6"/>
    <w:rsid w:val="00BA3072"/>
    <w:rsid w:val="00BA35E0"/>
    <w:rsid w:val="00BC1873"/>
    <w:rsid w:val="00BD1760"/>
    <w:rsid w:val="00BD7533"/>
    <w:rsid w:val="00BE0C1D"/>
    <w:rsid w:val="00BE366C"/>
    <w:rsid w:val="00BF3D52"/>
    <w:rsid w:val="00BF6478"/>
    <w:rsid w:val="00C027AA"/>
    <w:rsid w:val="00C04C48"/>
    <w:rsid w:val="00C07FF3"/>
    <w:rsid w:val="00C11F87"/>
    <w:rsid w:val="00C136EC"/>
    <w:rsid w:val="00C14609"/>
    <w:rsid w:val="00C27B60"/>
    <w:rsid w:val="00C3190B"/>
    <w:rsid w:val="00C31B9E"/>
    <w:rsid w:val="00C64801"/>
    <w:rsid w:val="00C66991"/>
    <w:rsid w:val="00C676A5"/>
    <w:rsid w:val="00C67D13"/>
    <w:rsid w:val="00C71D9F"/>
    <w:rsid w:val="00C72132"/>
    <w:rsid w:val="00C8467A"/>
    <w:rsid w:val="00C84F61"/>
    <w:rsid w:val="00C867D5"/>
    <w:rsid w:val="00C90B88"/>
    <w:rsid w:val="00C90E20"/>
    <w:rsid w:val="00C91AD5"/>
    <w:rsid w:val="00C9442B"/>
    <w:rsid w:val="00CA10B1"/>
    <w:rsid w:val="00CA13E2"/>
    <w:rsid w:val="00CA45EC"/>
    <w:rsid w:val="00CA6589"/>
    <w:rsid w:val="00CB2FCC"/>
    <w:rsid w:val="00CC0642"/>
    <w:rsid w:val="00CC2D97"/>
    <w:rsid w:val="00CC69F9"/>
    <w:rsid w:val="00CC75FF"/>
    <w:rsid w:val="00CC77FD"/>
    <w:rsid w:val="00CD6718"/>
    <w:rsid w:val="00CE7158"/>
    <w:rsid w:val="00D02895"/>
    <w:rsid w:val="00D0599F"/>
    <w:rsid w:val="00D061D8"/>
    <w:rsid w:val="00D069D3"/>
    <w:rsid w:val="00D14222"/>
    <w:rsid w:val="00D15B99"/>
    <w:rsid w:val="00D20B63"/>
    <w:rsid w:val="00D245C7"/>
    <w:rsid w:val="00D2531D"/>
    <w:rsid w:val="00D26402"/>
    <w:rsid w:val="00D31142"/>
    <w:rsid w:val="00D34874"/>
    <w:rsid w:val="00D36AC9"/>
    <w:rsid w:val="00D4284F"/>
    <w:rsid w:val="00D43EA7"/>
    <w:rsid w:val="00D50C4E"/>
    <w:rsid w:val="00D516E3"/>
    <w:rsid w:val="00D57695"/>
    <w:rsid w:val="00D61777"/>
    <w:rsid w:val="00D62A44"/>
    <w:rsid w:val="00D7261C"/>
    <w:rsid w:val="00D73943"/>
    <w:rsid w:val="00D73B58"/>
    <w:rsid w:val="00D82BBA"/>
    <w:rsid w:val="00D82EC8"/>
    <w:rsid w:val="00D83A4A"/>
    <w:rsid w:val="00D84A86"/>
    <w:rsid w:val="00DA0B91"/>
    <w:rsid w:val="00DA19AE"/>
    <w:rsid w:val="00DA2A77"/>
    <w:rsid w:val="00DA7971"/>
    <w:rsid w:val="00DB1273"/>
    <w:rsid w:val="00DB5CDC"/>
    <w:rsid w:val="00DC12E8"/>
    <w:rsid w:val="00DC47DB"/>
    <w:rsid w:val="00DC68E2"/>
    <w:rsid w:val="00DD0FAB"/>
    <w:rsid w:val="00DD2396"/>
    <w:rsid w:val="00DD6EAB"/>
    <w:rsid w:val="00DE0229"/>
    <w:rsid w:val="00DE1F94"/>
    <w:rsid w:val="00E04304"/>
    <w:rsid w:val="00E11994"/>
    <w:rsid w:val="00E131D6"/>
    <w:rsid w:val="00E1476E"/>
    <w:rsid w:val="00E20714"/>
    <w:rsid w:val="00E239F9"/>
    <w:rsid w:val="00E27719"/>
    <w:rsid w:val="00E44131"/>
    <w:rsid w:val="00E459EE"/>
    <w:rsid w:val="00E65E3D"/>
    <w:rsid w:val="00E7014C"/>
    <w:rsid w:val="00E81016"/>
    <w:rsid w:val="00E90457"/>
    <w:rsid w:val="00E931DB"/>
    <w:rsid w:val="00EA27AF"/>
    <w:rsid w:val="00EA5A22"/>
    <w:rsid w:val="00EA7098"/>
    <w:rsid w:val="00EB7A2C"/>
    <w:rsid w:val="00EC05E6"/>
    <w:rsid w:val="00EC7730"/>
    <w:rsid w:val="00ED707A"/>
    <w:rsid w:val="00ED7B60"/>
    <w:rsid w:val="00EE08F4"/>
    <w:rsid w:val="00EE10BA"/>
    <w:rsid w:val="00EE20E3"/>
    <w:rsid w:val="00EE286F"/>
    <w:rsid w:val="00EE3BC8"/>
    <w:rsid w:val="00F03030"/>
    <w:rsid w:val="00F03637"/>
    <w:rsid w:val="00F11C10"/>
    <w:rsid w:val="00F1277E"/>
    <w:rsid w:val="00F2721E"/>
    <w:rsid w:val="00F32E8D"/>
    <w:rsid w:val="00F4180A"/>
    <w:rsid w:val="00F42A46"/>
    <w:rsid w:val="00F45B46"/>
    <w:rsid w:val="00F47BF7"/>
    <w:rsid w:val="00F50728"/>
    <w:rsid w:val="00F60EDA"/>
    <w:rsid w:val="00F70004"/>
    <w:rsid w:val="00F735A7"/>
    <w:rsid w:val="00F87D68"/>
    <w:rsid w:val="00F905CF"/>
    <w:rsid w:val="00FC3ADD"/>
    <w:rsid w:val="00FC43E6"/>
    <w:rsid w:val="00FE2E42"/>
    <w:rsid w:val="00FF19E9"/>
    <w:rsid w:val="00FF6710"/>
    <w:rsid w:val="00FF7499"/>
    <w:rsid w:val="2BA8A126"/>
    <w:rsid w:val="7157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E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943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CEA"/>
    <w:pPr>
      <w:ind w:left="10" w:hanging="10"/>
    </w:pPr>
    <w:rPr>
      <w:rFonts w:eastAsia="Calibri"/>
      <w:color w:val="000000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CEA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9D3D8A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D3D8A"/>
    <w:rPr>
      <w:rFonts w:ascii="Arial" w:eastAsia="Arial" w:hAnsi="Arial" w:cs="Arial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9D3D8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099D"/>
    <w:pPr>
      <w:tabs>
        <w:tab w:val="center" w:pos="4536"/>
        <w:tab w:val="right" w:pos="9072"/>
      </w:tabs>
      <w:ind w:left="10" w:hanging="10"/>
    </w:pPr>
    <w:rPr>
      <w:rFonts w:ascii="Calibri" w:eastAsia="Calibri" w:hAnsi="Calibri" w:cs="Calibri"/>
      <w:color w:val="000000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46099D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6099D"/>
    <w:pPr>
      <w:tabs>
        <w:tab w:val="center" w:pos="4536"/>
        <w:tab w:val="right" w:pos="9072"/>
      </w:tabs>
      <w:ind w:left="10" w:hanging="10"/>
    </w:pPr>
    <w:rPr>
      <w:rFonts w:ascii="Calibri" w:eastAsia="Calibri" w:hAnsi="Calibri" w:cs="Calibri"/>
      <w:color w:val="000000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46099D"/>
    <w:rPr>
      <w:rFonts w:ascii="Calibri" w:eastAsia="Calibri" w:hAnsi="Calibri" w:cs="Calibri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9570AA"/>
    <w:pPr>
      <w:spacing w:after="5" w:line="264" w:lineRule="auto"/>
      <w:ind w:left="720" w:hanging="10"/>
      <w:contextualSpacing/>
    </w:pPr>
    <w:rPr>
      <w:rFonts w:ascii="Calibri" w:eastAsia="Calibri" w:hAnsi="Calibri" w:cs="Calibri"/>
      <w:color w:val="000000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072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D4284F"/>
  </w:style>
  <w:style w:type="character" w:styleId="Kommentarzeichen">
    <w:name w:val="annotation reference"/>
    <w:basedOn w:val="Absatz-Standardschriftart"/>
    <w:uiPriority w:val="99"/>
    <w:semiHidden/>
    <w:unhideWhenUsed/>
    <w:rsid w:val="008B1E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E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E6C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E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8B1E6C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FC43E6"/>
    <w:rPr>
      <w:rFonts w:ascii="Times New Roman" w:eastAsia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B33E65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3133"/>
    <w:pPr>
      <w:widowControl w:val="0"/>
      <w:numPr>
        <w:ilvl w:val="1"/>
      </w:numPr>
      <w:autoSpaceDE w:val="0"/>
      <w:autoSpaceDN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3133"/>
    <w:rPr>
      <w:color w:val="5A5A5A" w:themeColor="text1" w:themeTint="A5"/>
      <w:spacing w:val="15"/>
      <w:sz w:val="22"/>
      <w:szCs w:val="22"/>
      <w:lang w:val="en-US" w:eastAsia="en-US"/>
    </w:rPr>
  </w:style>
  <w:style w:type="character" w:styleId="Fett">
    <w:name w:val="Strong"/>
    <w:basedOn w:val="Absatz-Standardschriftart"/>
    <w:uiPriority w:val="22"/>
    <w:qFormat/>
    <w:rsid w:val="003A3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mawa-desig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200212_MAWA_pressetext_2.vers._CK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200212_MAWA_pressetext_2.vers._CK</dc:title>
  <dc:subject/>
  <dc:creator/>
  <cp:keywords/>
  <cp:lastModifiedBy/>
  <cp:revision>1</cp:revision>
  <cp:lastPrinted>2020-08-20T15:37:00Z</cp:lastPrinted>
  <dcterms:created xsi:type="dcterms:W3CDTF">2021-11-10T08:54:00Z</dcterms:created>
  <dcterms:modified xsi:type="dcterms:W3CDTF">2022-09-13T09:24:00Z</dcterms:modified>
</cp:coreProperties>
</file>