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D978" w14:textId="77777777" w:rsidR="00F1277E" w:rsidRPr="00DA0B91" w:rsidRDefault="00F1277E" w:rsidP="00DA0B91">
      <w:pPr>
        <w:spacing w:line="276" w:lineRule="auto"/>
        <w:ind w:right="418"/>
        <w:rPr>
          <w:rFonts w:ascii="Arial" w:hAnsi="Arial" w:cs="Arial"/>
          <w:color w:val="000000" w:themeColor="text1"/>
          <w:szCs w:val="22"/>
        </w:rPr>
      </w:pPr>
    </w:p>
    <w:p w14:paraId="11618A4B" w14:textId="77777777" w:rsidR="00F1277E" w:rsidRPr="00DA0B91" w:rsidRDefault="00F1277E" w:rsidP="00DA0B91">
      <w:pPr>
        <w:spacing w:line="276" w:lineRule="auto"/>
        <w:ind w:right="418"/>
        <w:rPr>
          <w:rFonts w:ascii="Arial" w:hAnsi="Arial" w:cs="Arial"/>
          <w:color w:val="000000" w:themeColor="text1"/>
          <w:szCs w:val="22"/>
        </w:rPr>
      </w:pPr>
    </w:p>
    <w:p w14:paraId="6868687C" w14:textId="7681DD7C" w:rsidR="009D3D8A" w:rsidRPr="004A0B9A" w:rsidRDefault="009D3D8A" w:rsidP="00DA0B91">
      <w:pPr>
        <w:spacing w:before="75" w:line="276" w:lineRule="auto"/>
        <w:ind w:right="418"/>
        <w:rPr>
          <w:rFonts w:ascii="Arial" w:hAnsi="Arial" w:cs="Arial"/>
          <w:bCs/>
          <w:color w:val="000000" w:themeColor="text1"/>
          <w:sz w:val="20"/>
          <w:szCs w:val="20"/>
        </w:rPr>
      </w:pPr>
      <w:r w:rsidRPr="004A0B9A">
        <w:rPr>
          <w:rFonts w:ascii="Arial" w:hAnsi="Arial" w:cs="Arial"/>
          <w:bCs/>
          <w:color w:val="000000" w:themeColor="text1"/>
          <w:sz w:val="20"/>
          <w:szCs w:val="20"/>
        </w:rPr>
        <w:t xml:space="preserve">Michendorf, </w:t>
      </w:r>
      <w:r w:rsidR="00EA27AF">
        <w:rPr>
          <w:rFonts w:ascii="Arial" w:hAnsi="Arial" w:cs="Arial"/>
          <w:bCs/>
          <w:color w:val="000000" w:themeColor="text1"/>
          <w:sz w:val="20"/>
          <w:szCs w:val="20"/>
        </w:rPr>
        <w:t>August</w:t>
      </w:r>
      <w:r w:rsidRPr="004A0B9A">
        <w:rPr>
          <w:rFonts w:ascii="Arial" w:hAnsi="Arial" w:cs="Arial"/>
          <w:bCs/>
          <w:color w:val="000000" w:themeColor="text1"/>
          <w:sz w:val="20"/>
          <w:szCs w:val="20"/>
        </w:rPr>
        <w:t xml:space="preserve"> 2020</w:t>
      </w:r>
    </w:p>
    <w:p w14:paraId="087D480C" w14:textId="77777777" w:rsidR="009D3D8A" w:rsidRPr="004A0B9A" w:rsidRDefault="009D3D8A" w:rsidP="00DA0B91">
      <w:pPr>
        <w:pStyle w:val="Textkrper"/>
        <w:spacing w:before="4" w:line="276" w:lineRule="auto"/>
        <w:ind w:right="418"/>
        <w:rPr>
          <w:b/>
          <w:color w:val="000000" w:themeColor="text1"/>
          <w:sz w:val="20"/>
          <w:szCs w:val="20"/>
          <w:lang w:val="de-DE"/>
        </w:rPr>
      </w:pPr>
    </w:p>
    <w:p w14:paraId="4941B685" w14:textId="77777777" w:rsidR="009D3D8A" w:rsidRPr="004A0B9A" w:rsidRDefault="009D3D8A" w:rsidP="00DA0B91">
      <w:pPr>
        <w:spacing w:line="276" w:lineRule="auto"/>
        <w:ind w:right="418"/>
        <w:rPr>
          <w:rFonts w:ascii="Arial" w:hAnsi="Arial" w:cs="Arial"/>
          <w:b/>
          <w:bCs/>
          <w:iCs/>
          <w:color w:val="000000" w:themeColor="text1"/>
          <w:sz w:val="20"/>
          <w:szCs w:val="20"/>
        </w:rPr>
      </w:pPr>
    </w:p>
    <w:p w14:paraId="7903F510" w14:textId="77777777" w:rsidR="009D3D8A" w:rsidRPr="004A0B9A" w:rsidRDefault="009D3D8A" w:rsidP="00DA0B91">
      <w:pPr>
        <w:spacing w:line="276" w:lineRule="auto"/>
        <w:ind w:right="418"/>
        <w:rPr>
          <w:rFonts w:ascii="Arial" w:hAnsi="Arial" w:cs="Arial"/>
          <w:b/>
          <w:bCs/>
          <w:iCs/>
          <w:color w:val="000000" w:themeColor="text1"/>
          <w:sz w:val="20"/>
          <w:szCs w:val="20"/>
        </w:rPr>
      </w:pPr>
    </w:p>
    <w:p w14:paraId="27DD6478" w14:textId="756E441A" w:rsidR="009D3D8A" w:rsidRDefault="009D3D8A" w:rsidP="00DA0B91">
      <w:pPr>
        <w:spacing w:line="276" w:lineRule="auto"/>
        <w:ind w:right="418"/>
        <w:rPr>
          <w:rFonts w:ascii="Arial" w:hAnsi="Arial" w:cs="Arial"/>
          <w:b/>
          <w:bCs/>
          <w:iCs/>
          <w:color w:val="000000" w:themeColor="text1"/>
          <w:sz w:val="20"/>
          <w:szCs w:val="20"/>
        </w:rPr>
      </w:pPr>
    </w:p>
    <w:p w14:paraId="22377DB4" w14:textId="77777777" w:rsidR="00C8467A" w:rsidRPr="004A0B9A" w:rsidRDefault="00C8467A" w:rsidP="00DA0B91">
      <w:pPr>
        <w:spacing w:line="276" w:lineRule="auto"/>
        <w:ind w:right="418"/>
        <w:rPr>
          <w:rFonts w:ascii="Arial" w:hAnsi="Arial" w:cs="Arial"/>
          <w:b/>
          <w:bCs/>
          <w:iCs/>
          <w:color w:val="000000" w:themeColor="text1"/>
          <w:sz w:val="20"/>
          <w:szCs w:val="20"/>
        </w:rPr>
      </w:pPr>
    </w:p>
    <w:p w14:paraId="45EE8350" w14:textId="77777777" w:rsidR="00000938" w:rsidRDefault="00F47BF7" w:rsidP="00DA0B91">
      <w:pPr>
        <w:spacing w:line="276" w:lineRule="auto"/>
        <w:ind w:right="418"/>
        <w:rPr>
          <w:rFonts w:ascii="Arial" w:hAnsi="Arial" w:cs="Arial"/>
          <w:b/>
          <w:bCs/>
          <w:color w:val="000000" w:themeColor="text1"/>
          <w:sz w:val="20"/>
          <w:szCs w:val="20"/>
        </w:rPr>
      </w:pPr>
      <w:r>
        <w:rPr>
          <w:rFonts w:ascii="Arial" w:hAnsi="Arial" w:cs="Arial"/>
          <w:b/>
          <w:bCs/>
          <w:color w:val="000000" w:themeColor="text1"/>
          <w:sz w:val="20"/>
          <w:szCs w:val="20"/>
        </w:rPr>
        <w:t xml:space="preserve">Jüdisches Museum Berlin </w:t>
      </w:r>
    </w:p>
    <w:p w14:paraId="2DE7F1DF" w14:textId="4AB24230" w:rsidR="00D14222" w:rsidRPr="004A0B9A" w:rsidRDefault="2BA8A126" w:rsidP="00DA0B91">
      <w:pPr>
        <w:spacing w:line="276" w:lineRule="auto"/>
        <w:ind w:right="418"/>
        <w:rPr>
          <w:rFonts w:ascii="Arial" w:hAnsi="Arial" w:cs="Arial"/>
          <w:b/>
          <w:bCs/>
          <w:color w:val="000000" w:themeColor="text1"/>
          <w:sz w:val="20"/>
          <w:szCs w:val="20"/>
        </w:rPr>
      </w:pPr>
      <w:r w:rsidRPr="2BA8A126">
        <w:rPr>
          <w:rFonts w:ascii="Arial" w:hAnsi="Arial" w:cs="Arial"/>
          <w:b/>
          <w:bCs/>
          <w:color w:val="000000" w:themeColor="text1"/>
          <w:sz w:val="20"/>
          <w:szCs w:val="20"/>
        </w:rPr>
        <w:t>Licht für die neue Dauerausstellung</w:t>
      </w:r>
    </w:p>
    <w:p w14:paraId="2C6B21AD" w14:textId="77777777" w:rsidR="009D3D8A" w:rsidRPr="004A0B9A" w:rsidRDefault="009D3D8A" w:rsidP="00DA0B91">
      <w:pPr>
        <w:pStyle w:val="Textkrper"/>
        <w:spacing w:before="221" w:line="276" w:lineRule="auto"/>
        <w:ind w:right="418"/>
        <w:rPr>
          <w:color w:val="000000" w:themeColor="text1"/>
          <w:sz w:val="20"/>
          <w:szCs w:val="20"/>
          <w:lang w:val="de-DE"/>
        </w:rPr>
      </w:pPr>
    </w:p>
    <w:p w14:paraId="5878C9CB" w14:textId="77777777" w:rsidR="007E5DF4" w:rsidRDefault="007E5DF4" w:rsidP="00464D71">
      <w:pPr>
        <w:spacing w:line="276" w:lineRule="auto"/>
        <w:ind w:right="418"/>
        <w:rPr>
          <w:rFonts w:ascii="Arial" w:hAnsi="Arial" w:cs="Arial"/>
          <w:b/>
          <w:bCs/>
          <w:color w:val="000000" w:themeColor="text1"/>
          <w:sz w:val="20"/>
          <w:szCs w:val="20"/>
        </w:rPr>
      </w:pPr>
    </w:p>
    <w:p w14:paraId="5F73B386" w14:textId="6A973C1E" w:rsidR="006B35EA" w:rsidRDefault="2BA8A126" w:rsidP="00464D71">
      <w:pPr>
        <w:spacing w:line="276" w:lineRule="auto"/>
        <w:ind w:right="418"/>
        <w:rPr>
          <w:rFonts w:ascii="Arial" w:hAnsi="Arial" w:cs="Arial"/>
          <w:b/>
          <w:bCs/>
          <w:color w:val="000000" w:themeColor="text1"/>
          <w:sz w:val="20"/>
          <w:szCs w:val="20"/>
        </w:rPr>
      </w:pPr>
      <w:r w:rsidRPr="2BA8A126">
        <w:rPr>
          <w:rFonts w:ascii="Arial" w:hAnsi="Arial" w:cs="Arial"/>
          <w:b/>
          <w:bCs/>
          <w:color w:val="000000" w:themeColor="text1"/>
          <w:sz w:val="20"/>
          <w:szCs w:val="20"/>
        </w:rPr>
        <w:t>20 Jahre nach der Einweihung des zickzackförmigen Libeskind-Baus wurde die Dauerausstellung jüdischer Kultur und Traditionen neu in Szene gesetzt. Am Sonntag, dem 23. August 2020, eröffnet das Jüdische Museum Berlin nach über zweieinhalbjährigem Umbau. Die Leuchten, die von dem Lichtplanungsbüro ENVUE HOMBURG LICHT in Zusammenarbeit mit den Architekten Hella Rolfes, den Ausstellungsgestaltern chezweitz und dem Kuratoren-Team des Museums ausgewählt wurden, stammen von mawa.</w:t>
      </w:r>
    </w:p>
    <w:p w14:paraId="2A45CC36" w14:textId="52B80BBB" w:rsidR="00E11994" w:rsidRDefault="00E11994" w:rsidP="00464D71">
      <w:pPr>
        <w:spacing w:line="276" w:lineRule="auto"/>
        <w:ind w:right="418"/>
        <w:rPr>
          <w:rFonts w:ascii="Arial" w:hAnsi="Arial" w:cs="Arial"/>
          <w:b/>
          <w:bCs/>
          <w:color w:val="000000" w:themeColor="text1"/>
          <w:sz w:val="20"/>
          <w:szCs w:val="20"/>
        </w:rPr>
      </w:pPr>
    </w:p>
    <w:p w14:paraId="79A6F626" w14:textId="77777777" w:rsidR="00E11994" w:rsidRDefault="00E11994" w:rsidP="00464D71">
      <w:pPr>
        <w:spacing w:line="276" w:lineRule="auto"/>
        <w:ind w:right="418"/>
        <w:rPr>
          <w:rFonts w:ascii="Arial" w:hAnsi="Arial" w:cs="Arial"/>
          <w:b/>
          <w:bCs/>
          <w:color w:val="000000" w:themeColor="text1"/>
          <w:sz w:val="20"/>
          <w:szCs w:val="20"/>
        </w:rPr>
      </w:pPr>
    </w:p>
    <w:p w14:paraId="112103A6" w14:textId="46EA33DF" w:rsidR="00C67D13" w:rsidRDefault="2BA8A126" w:rsidP="00464D71">
      <w:pPr>
        <w:spacing w:line="276" w:lineRule="auto"/>
        <w:ind w:right="418"/>
        <w:rPr>
          <w:rFonts w:ascii="Arial" w:hAnsi="Arial" w:cs="Arial"/>
          <w:color w:val="000000" w:themeColor="text1"/>
          <w:sz w:val="20"/>
          <w:szCs w:val="20"/>
        </w:rPr>
      </w:pPr>
      <w:r w:rsidRPr="2BA8A126">
        <w:rPr>
          <w:rFonts w:ascii="Arial" w:hAnsi="Arial" w:cs="Arial"/>
          <w:color w:val="000000" w:themeColor="text1"/>
          <w:sz w:val="20"/>
          <w:szCs w:val="20"/>
        </w:rPr>
        <w:t xml:space="preserve">Seit ihrem Bestehen zieht sie die Blicke auf sich: die mäandrierende Metallfassade des Jüdischen Museums mit den diagonalen Einschnitten. So wie das Gebäude selbst verweist die Hülle des Erweiterungsbaus darauf, dass im Inneren komplexe, teilweise kontroverse Inhalte thematisiert werden. Für eine räumlich-visuelle Inszenierung der jüdischen Geschichte und Kultur stellt diese Architektur eine zusätzliche Herausforderung für Kuratoren und Ausstellungsgestalter dar. </w:t>
      </w:r>
    </w:p>
    <w:p w14:paraId="26C5FE91" w14:textId="14C3D4C0" w:rsidR="00A87144" w:rsidRDefault="00A87144" w:rsidP="00464D71">
      <w:pPr>
        <w:spacing w:line="276" w:lineRule="auto"/>
        <w:ind w:right="418"/>
        <w:rPr>
          <w:rFonts w:ascii="Arial" w:hAnsi="Arial" w:cs="Arial"/>
          <w:color w:val="000000" w:themeColor="text1"/>
          <w:sz w:val="20"/>
          <w:szCs w:val="20"/>
        </w:rPr>
      </w:pPr>
    </w:p>
    <w:p w14:paraId="49414111" w14:textId="02D3E6F6" w:rsidR="00916CF2" w:rsidRDefault="003F4DC6" w:rsidP="00916CF2">
      <w:pPr>
        <w:spacing w:line="276" w:lineRule="auto"/>
        <w:ind w:right="418"/>
        <w:rPr>
          <w:rFonts w:ascii="Arial" w:hAnsi="Arial" w:cs="Arial"/>
          <w:color w:val="000000" w:themeColor="text1"/>
          <w:sz w:val="20"/>
          <w:szCs w:val="20"/>
        </w:rPr>
      </w:pPr>
      <w:r>
        <w:rPr>
          <w:rFonts w:ascii="Arial" w:hAnsi="Arial" w:cs="Arial"/>
          <w:color w:val="000000" w:themeColor="text1"/>
          <w:sz w:val="20"/>
          <w:szCs w:val="20"/>
        </w:rPr>
        <w:t xml:space="preserve">Für die Konzeption der Dauerausstellung </w:t>
      </w:r>
      <w:r w:rsidR="00552385">
        <w:rPr>
          <w:rFonts w:ascii="Arial" w:hAnsi="Arial" w:cs="Arial"/>
          <w:color w:val="000000" w:themeColor="text1"/>
          <w:sz w:val="20"/>
          <w:szCs w:val="20"/>
        </w:rPr>
        <w:t>haben sie</w:t>
      </w:r>
      <w:r w:rsidR="000C4F0E">
        <w:rPr>
          <w:rFonts w:ascii="Arial" w:hAnsi="Arial" w:cs="Arial"/>
          <w:color w:val="000000" w:themeColor="text1"/>
          <w:sz w:val="20"/>
          <w:szCs w:val="20"/>
        </w:rPr>
        <w:t xml:space="preserve"> </w:t>
      </w:r>
      <w:r w:rsidR="000C4F0E" w:rsidRPr="00C84F61">
        <w:rPr>
          <w:rFonts w:ascii="Arial" w:hAnsi="Arial" w:cs="Arial"/>
          <w:color w:val="000000" w:themeColor="text1"/>
          <w:sz w:val="20"/>
          <w:szCs w:val="20"/>
        </w:rPr>
        <w:t xml:space="preserve">die von </w:t>
      </w:r>
      <w:r w:rsidR="002B5938">
        <w:rPr>
          <w:rFonts w:ascii="Arial" w:hAnsi="Arial" w:cs="Arial"/>
          <w:color w:val="000000" w:themeColor="text1"/>
          <w:sz w:val="20"/>
          <w:szCs w:val="20"/>
        </w:rPr>
        <w:t xml:space="preserve">Daniel Libeskind </w:t>
      </w:r>
      <w:r w:rsidR="000C4F0E" w:rsidRPr="00C84F61">
        <w:rPr>
          <w:rFonts w:ascii="Arial" w:hAnsi="Arial" w:cs="Arial"/>
          <w:color w:val="000000" w:themeColor="text1"/>
          <w:sz w:val="20"/>
          <w:szCs w:val="20"/>
        </w:rPr>
        <w:t>entworfene lichttechnische Infrastruktur nicht grundsätzlich neu</w:t>
      </w:r>
      <w:r w:rsidR="000C4F0E">
        <w:rPr>
          <w:rFonts w:ascii="Arial" w:hAnsi="Arial" w:cs="Arial"/>
          <w:color w:val="000000" w:themeColor="text1"/>
          <w:sz w:val="20"/>
          <w:szCs w:val="20"/>
        </w:rPr>
        <w:t xml:space="preserve"> geplant</w:t>
      </w:r>
      <w:r w:rsidR="000C4F0E" w:rsidRPr="00C84F61">
        <w:rPr>
          <w:rFonts w:ascii="Arial" w:hAnsi="Arial" w:cs="Arial"/>
          <w:color w:val="000000" w:themeColor="text1"/>
          <w:sz w:val="20"/>
          <w:szCs w:val="20"/>
        </w:rPr>
        <w:t xml:space="preserve">, sondern in die Gestaltung integriert. </w:t>
      </w:r>
      <w:r w:rsidR="00062BC1">
        <w:rPr>
          <w:rFonts w:ascii="Arial" w:hAnsi="Arial" w:cs="Arial"/>
          <w:color w:val="000000" w:themeColor="text1"/>
          <w:sz w:val="20"/>
          <w:szCs w:val="20"/>
        </w:rPr>
        <w:t>F</w:t>
      </w:r>
      <w:r w:rsidR="00062BC1" w:rsidRPr="00477FAF">
        <w:rPr>
          <w:rFonts w:ascii="Arial" w:hAnsi="Arial" w:cs="Arial"/>
          <w:color w:val="000000" w:themeColor="text1"/>
          <w:sz w:val="20"/>
          <w:szCs w:val="20"/>
        </w:rPr>
        <w:t xml:space="preserve">ür jedes Thema </w:t>
      </w:r>
      <w:r w:rsidR="00062BC1">
        <w:rPr>
          <w:rFonts w:ascii="Arial" w:hAnsi="Arial" w:cs="Arial"/>
          <w:color w:val="000000" w:themeColor="text1"/>
          <w:sz w:val="20"/>
          <w:szCs w:val="20"/>
        </w:rPr>
        <w:t xml:space="preserve">wurde </w:t>
      </w:r>
      <w:r w:rsidR="00062BC1" w:rsidRPr="00477FAF">
        <w:rPr>
          <w:rFonts w:ascii="Arial" w:hAnsi="Arial" w:cs="Arial"/>
          <w:color w:val="000000" w:themeColor="text1"/>
          <w:sz w:val="20"/>
          <w:szCs w:val="20"/>
        </w:rPr>
        <w:t>eine eigene Ästhetik, die den dargestellten Inhalt räumlich umsetzt</w:t>
      </w:r>
      <w:r w:rsidR="0036177A">
        <w:rPr>
          <w:rFonts w:ascii="Arial" w:hAnsi="Arial" w:cs="Arial"/>
          <w:color w:val="000000" w:themeColor="text1"/>
          <w:sz w:val="20"/>
          <w:szCs w:val="20"/>
        </w:rPr>
        <w:t>, gefunden. Die</w:t>
      </w:r>
      <w:r w:rsidR="00062BC1">
        <w:rPr>
          <w:rFonts w:ascii="Arial" w:hAnsi="Arial" w:cs="Arial"/>
          <w:color w:val="000000" w:themeColor="text1"/>
          <w:sz w:val="20"/>
          <w:szCs w:val="20"/>
        </w:rPr>
        <w:t xml:space="preserve"> </w:t>
      </w:r>
      <w:r w:rsidR="00737B6A">
        <w:rPr>
          <w:rFonts w:ascii="Arial" w:hAnsi="Arial" w:cs="Arial"/>
          <w:color w:val="000000" w:themeColor="text1"/>
          <w:sz w:val="20"/>
          <w:szCs w:val="20"/>
        </w:rPr>
        <w:t>für das Museum c</w:t>
      </w:r>
      <w:r w:rsidR="00916CF2" w:rsidRPr="00477FAF">
        <w:rPr>
          <w:rFonts w:ascii="Arial" w:hAnsi="Arial" w:cs="Arial"/>
          <w:color w:val="000000" w:themeColor="text1"/>
          <w:sz w:val="20"/>
          <w:szCs w:val="20"/>
        </w:rPr>
        <w:t>harakteristische</w:t>
      </w:r>
      <w:r w:rsidR="00737B6A">
        <w:rPr>
          <w:rFonts w:ascii="Arial" w:hAnsi="Arial" w:cs="Arial"/>
          <w:color w:val="000000" w:themeColor="text1"/>
          <w:sz w:val="20"/>
          <w:szCs w:val="20"/>
        </w:rPr>
        <w:t xml:space="preserve">n </w:t>
      </w:r>
      <w:r w:rsidR="00916CF2" w:rsidRPr="00477FAF">
        <w:rPr>
          <w:rFonts w:ascii="Arial" w:hAnsi="Arial" w:cs="Arial"/>
          <w:color w:val="000000" w:themeColor="text1"/>
          <w:sz w:val="20"/>
          <w:szCs w:val="20"/>
        </w:rPr>
        <w:t xml:space="preserve">Fensterbilder </w:t>
      </w:r>
      <w:r w:rsidR="00D73B58">
        <w:rPr>
          <w:rFonts w:ascii="Arial" w:hAnsi="Arial" w:cs="Arial"/>
          <w:color w:val="000000" w:themeColor="text1"/>
          <w:sz w:val="20"/>
          <w:szCs w:val="20"/>
        </w:rPr>
        <w:t>oder</w:t>
      </w:r>
      <w:r w:rsidR="00916CF2" w:rsidRPr="00477FAF">
        <w:rPr>
          <w:rFonts w:ascii="Arial" w:hAnsi="Arial" w:cs="Arial"/>
          <w:color w:val="000000" w:themeColor="text1"/>
          <w:sz w:val="20"/>
          <w:szCs w:val="20"/>
        </w:rPr>
        <w:t xml:space="preserve"> die </w:t>
      </w:r>
      <w:r w:rsidR="00945E06">
        <w:rPr>
          <w:rFonts w:ascii="Arial" w:hAnsi="Arial" w:cs="Arial"/>
          <w:color w:val="000000" w:themeColor="text1"/>
          <w:sz w:val="20"/>
          <w:szCs w:val="20"/>
        </w:rPr>
        <w:t>soge</w:t>
      </w:r>
      <w:r w:rsidR="000A199A">
        <w:rPr>
          <w:rFonts w:ascii="Arial" w:hAnsi="Arial" w:cs="Arial"/>
          <w:color w:val="000000" w:themeColor="text1"/>
          <w:sz w:val="20"/>
          <w:szCs w:val="20"/>
        </w:rPr>
        <w:t>n</w:t>
      </w:r>
      <w:r w:rsidR="00945E06">
        <w:rPr>
          <w:rFonts w:ascii="Arial" w:hAnsi="Arial" w:cs="Arial"/>
          <w:color w:val="000000" w:themeColor="text1"/>
          <w:sz w:val="20"/>
          <w:szCs w:val="20"/>
        </w:rPr>
        <w:t>annten</w:t>
      </w:r>
      <w:r w:rsidR="00945E06" w:rsidRPr="00477FAF">
        <w:rPr>
          <w:rFonts w:ascii="Arial" w:hAnsi="Arial" w:cs="Arial"/>
          <w:color w:val="000000" w:themeColor="text1"/>
          <w:sz w:val="20"/>
          <w:szCs w:val="20"/>
        </w:rPr>
        <w:t xml:space="preserve"> </w:t>
      </w:r>
      <w:r w:rsidR="00916CF2" w:rsidRPr="00477FAF">
        <w:rPr>
          <w:rFonts w:ascii="Arial" w:hAnsi="Arial" w:cs="Arial"/>
          <w:color w:val="000000" w:themeColor="text1"/>
          <w:sz w:val="20"/>
          <w:szCs w:val="20"/>
        </w:rPr>
        <w:t xml:space="preserve">Voids </w:t>
      </w:r>
      <w:r w:rsidR="000549CD">
        <w:rPr>
          <w:rFonts w:ascii="Arial" w:hAnsi="Arial" w:cs="Arial"/>
          <w:color w:val="000000" w:themeColor="text1"/>
          <w:sz w:val="20"/>
          <w:szCs w:val="20"/>
        </w:rPr>
        <w:t>wurden neu in Szene gesetzt</w:t>
      </w:r>
      <w:r w:rsidR="00916CF2" w:rsidRPr="00477FAF">
        <w:rPr>
          <w:rFonts w:ascii="Arial" w:hAnsi="Arial" w:cs="Arial"/>
          <w:color w:val="000000" w:themeColor="text1"/>
          <w:sz w:val="20"/>
          <w:szCs w:val="20"/>
        </w:rPr>
        <w:t>.</w:t>
      </w:r>
    </w:p>
    <w:p w14:paraId="0D92A5AE" w14:textId="2C7E962F" w:rsidR="003A3131" w:rsidRDefault="003A3131" w:rsidP="00916CF2">
      <w:pPr>
        <w:spacing w:line="276" w:lineRule="auto"/>
        <w:ind w:right="418"/>
        <w:rPr>
          <w:rFonts w:ascii="Arial" w:hAnsi="Arial" w:cs="Arial"/>
          <w:color w:val="000000" w:themeColor="text1"/>
          <w:sz w:val="20"/>
          <w:szCs w:val="20"/>
        </w:rPr>
      </w:pPr>
    </w:p>
    <w:p w14:paraId="17598C10" w14:textId="6371E440" w:rsidR="00AB4FC6" w:rsidRDefault="2BA8A126" w:rsidP="0051218D">
      <w:pPr>
        <w:spacing w:line="276" w:lineRule="auto"/>
        <w:ind w:right="418"/>
        <w:rPr>
          <w:rFonts w:ascii="Arial" w:hAnsi="Arial" w:cs="Arial"/>
          <w:color w:val="000000" w:themeColor="text1"/>
          <w:sz w:val="20"/>
          <w:szCs w:val="20"/>
        </w:rPr>
      </w:pPr>
      <w:r w:rsidRPr="2BA8A126">
        <w:rPr>
          <w:rFonts w:ascii="Arial" w:hAnsi="Arial" w:cs="Arial"/>
          <w:color w:val="000000" w:themeColor="text1"/>
          <w:sz w:val="20"/>
          <w:szCs w:val="20"/>
        </w:rPr>
        <w:t>In der neuen Dauerausstellung des Jüdischen Museums Berlin begleitet und leitet Licht die Besucher durch die jüdische Geschichte. In den Räumen variieren die Lichtatmosphären und untermalen dramaturgisch die dargestellten Inhalte. Hierfür lieferte und montierte mawa als Komplettanbieter sämtliche Leuchten, einschließlich Produkte weiterer Hersteller. Hauptakteur unter den Decken der Museumsräume ist mawas Stromschienenstrahler seventies plus, der als Alleskönner die vielfältigen Anforderungen meistert.</w:t>
      </w:r>
    </w:p>
    <w:p w14:paraId="14B55562" w14:textId="77777777" w:rsidR="00AB4FC6" w:rsidRDefault="00AB4FC6" w:rsidP="0051218D">
      <w:pPr>
        <w:spacing w:line="276" w:lineRule="auto"/>
        <w:ind w:right="418"/>
        <w:rPr>
          <w:rFonts w:ascii="Arial" w:hAnsi="Arial" w:cs="Arial"/>
          <w:color w:val="000000" w:themeColor="text1"/>
          <w:sz w:val="20"/>
          <w:szCs w:val="20"/>
        </w:rPr>
      </w:pPr>
    </w:p>
    <w:p w14:paraId="17AAA257" w14:textId="217AFAA3" w:rsidR="009073E4" w:rsidRPr="009636A1" w:rsidRDefault="009636A1" w:rsidP="0051218D">
      <w:pPr>
        <w:spacing w:line="276" w:lineRule="auto"/>
        <w:rPr>
          <w:rFonts w:ascii="Arial" w:hAnsi="Arial" w:cs="Arial"/>
          <w:color w:val="000000" w:themeColor="text1"/>
          <w:sz w:val="20"/>
          <w:szCs w:val="20"/>
        </w:rPr>
      </w:pPr>
      <w:r>
        <w:rPr>
          <w:rFonts w:ascii="Arial" w:hAnsi="Arial" w:cs="Arial"/>
          <w:color w:val="000000" w:themeColor="text1"/>
          <w:sz w:val="20"/>
          <w:szCs w:val="20"/>
        </w:rPr>
        <w:t>s</w:t>
      </w:r>
      <w:r w:rsidRPr="009636A1">
        <w:rPr>
          <w:rFonts w:ascii="Arial" w:hAnsi="Arial" w:cs="Arial"/>
          <w:color w:val="000000" w:themeColor="text1"/>
          <w:sz w:val="20"/>
          <w:szCs w:val="20"/>
        </w:rPr>
        <w:t>eventies plus</w:t>
      </w:r>
      <w:r>
        <w:rPr>
          <w:rFonts w:ascii="Arial" w:hAnsi="Arial" w:cs="Arial"/>
          <w:color w:val="000000" w:themeColor="text1"/>
          <w:sz w:val="20"/>
          <w:szCs w:val="20"/>
        </w:rPr>
        <w:t xml:space="preserve"> </w:t>
      </w:r>
      <w:r w:rsidR="00F03030">
        <w:rPr>
          <w:rFonts w:ascii="Arial" w:hAnsi="Arial" w:cs="Arial"/>
          <w:color w:val="000000" w:themeColor="text1"/>
          <w:sz w:val="20"/>
          <w:szCs w:val="20"/>
        </w:rPr>
        <w:t xml:space="preserve">ist eine Weiterentwicklung </w:t>
      </w:r>
      <w:r w:rsidR="00EB7A2C">
        <w:rPr>
          <w:rFonts w:ascii="Arial" w:hAnsi="Arial" w:cs="Arial"/>
          <w:color w:val="000000" w:themeColor="text1"/>
          <w:sz w:val="20"/>
          <w:szCs w:val="20"/>
        </w:rPr>
        <w:t xml:space="preserve">der erfolgreichen </w:t>
      </w:r>
      <w:r w:rsidR="00D02895">
        <w:rPr>
          <w:rFonts w:ascii="Arial" w:hAnsi="Arial" w:cs="Arial"/>
          <w:color w:val="000000" w:themeColor="text1"/>
          <w:sz w:val="20"/>
          <w:szCs w:val="20"/>
        </w:rPr>
        <w:t>Leuchtens</w:t>
      </w:r>
      <w:r w:rsidR="00EB7A2C">
        <w:rPr>
          <w:rFonts w:ascii="Arial" w:hAnsi="Arial" w:cs="Arial"/>
          <w:color w:val="000000" w:themeColor="text1"/>
          <w:sz w:val="20"/>
          <w:szCs w:val="20"/>
        </w:rPr>
        <w:t>erie seventies</w:t>
      </w:r>
      <w:r w:rsidR="001049B0">
        <w:rPr>
          <w:rFonts w:ascii="Arial" w:hAnsi="Arial" w:cs="Arial"/>
          <w:color w:val="000000" w:themeColor="text1"/>
          <w:sz w:val="20"/>
          <w:szCs w:val="20"/>
        </w:rPr>
        <w:t xml:space="preserve">. </w:t>
      </w:r>
      <w:r w:rsidR="006F7093">
        <w:rPr>
          <w:rFonts w:ascii="Arial" w:hAnsi="Arial" w:cs="Arial"/>
          <w:color w:val="000000" w:themeColor="text1"/>
          <w:sz w:val="20"/>
          <w:szCs w:val="20"/>
        </w:rPr>
        <w:t>Sie</w:t>
      </w:r>
      <w:r w:rsidR="008F7BC6">
        <w:rPr>
          <w:rFonts w:ascii="Arial" w:hAnsi="Arial" w:cs="Arial"/>
          <w:color w:val="000000" w:themeColor="text1"/>
          <w:sz w:val="20"/>
          <w:szCs w:val="20"/>
        </w:rPr>
        <w:t xml:space="preserve"> </w:t>
      </w:r>
      <w:r w:rsidR="006F7093">
        <w:rPr>
          <w:rFonts w:ascii="Arial" w:hAnsi="Arial" w:cs="Arial"/>
          <w:color w:val="000000" w:themeColor="text1"/>
          <w:sz w:val="20"/>
          <w:szCs w:val="20"/>
        </w:rPr>
        <w:t xml:space="preserve">wurde auf </w:t>
      </w:r>
      <w:r w:rsidR="004F59B9">
        <w:rPr>
          <w:rFonts w:ascii="Arial" w:hAnsi="Arial" w:cs="Arial"/>
          <w:color w:val="000000" w:themeColor="text1"/>
          <w:sz w:val="20"/>
          <w:szCs w:val="20"/>
        </w:rPr>
        <w:t xml:space="preserve">Museumstauglichkeit </w:t>
      </w:r>
      <w:r w:rsidR="008F7BC6">
        <w:rPr>
          <w:rFonts w:ascii="Arial" w:hAnsi="Arial" w:cs="Arial"/>
          <w:color w:val="000000" w:themeColor="text1"/>
          <w:sz w:val="20"/>
          <w:szCs w:val="20"/>
        </w:rPr>
        <w:t>optimiert und zertifiziert</w:t>
      </w:r>
      <w:r w:rsidR="00224BB3">
        <w:rPr>
          <w:rFonts w:ascii="Arial" w:hAnsi="Arial" w:cs="Arial"/>
          <w:color w:val="000000" w:themeColor="text1"/>
          <w:sz w:val="20"/>
          <w:szCs w:val="20"/>
        </w:rPr>
        <w:t>.</w:t>
      </w:r>
      <w:r w:rsidR="000C4287">
        <w:rPr>
          <w:rFonts w:ascii="Arial" w:hAnsi="Arial" w:cs="Arial"/>
          <w:color w:val="000000" w:themeColor="text1"/>
          <w:sz w:val="20"/>
          <w:szCs w:val="20"/>
        </w:rPr>
        <w:t xml:space="preserve"> </w:t>
      </w:r>
      <w:r w:rsidR="006F7093">
        <w:rPr>
          <w:rFonts w:ascii="Arial" w:hAnsi="Arial" w:cs="Arial"/>
          <w:color w:val="000000" w:themeColor="text1"/>
          <w:sz w:val="20"/>
          <w:szCs w:val="20"/>
        </w:rPr>
        <w:t>Ihr</w:t>
      </w:r>
      <w:r w:rsidR="000C4287">
        <w:rPr>
          <w:rFonts w:ascii="Arial" w:hAnsi="Arial" w:cs="Arial"/>
          <w:color w:val="000000" w:themeColor="text1"/>
          <w:sz w:val="20"/>
          <w:szCs w:val="20"/>
        </w:rPr>
        <w:t xml:space="preserve"> modulare</w:t>
      </w:r>
      <w:r w:rsidR="006F7093">
        <w:rPr>
          <w:rFonts w:ascii="Arial" w:hAnsi="Arial" w:cs="Arial"/>
          <w:color w:val="000000" w:themeColor="text1"/>
          <w:sz w:val="20"/>
          <w:szCs w:val="20"/>
        </w:rPr>
        <w:t>s</w:t>
      </w:r>
      <w:r w:rsidR="000C4287">
        <w:rPr>
          <w:rFonts w:ascii="Arial" w:hAnsi="Arial" w:cs="Arial"/>
          <w:color w:val="000000" w:themeColor="text1"/>
          <w:sz w:val="20"/>
          <w:szCs w:val="20"/>
        </w:rPr>
        <w:t xml:space="preserve"> </w:t>
      </w:r>
      <w:r w:rsidR="00942AE6">
        <w:rPr>
          <w:rFonts w:ascii="Arial" w:hAnsi="Arial" w:cs="Arial"/>
          <w:color w:val="000000" w:themeColor="text1"/>
          <w:sz w:val="20"/>
          <w:szCs w:val="20"/>
        </w:rPr>
        <w:t xml:space="preserve">Prinzip bietet </w:t>
      </w:r>
      <w:r w:rsidR="00DA7971">
        <w:rPr>
          <w:rFonts w:ascii="Arial" w:hAnsi="Arial" w:cs="Arial"/>
          <w:color w:val="000000" w:themeColor="text1"/>
          <w:sz w:val="20"/>
          <w:szCs w:val="20"/>
        </w:rPr>
        <w:t xml:space="preserve">wahlweise </w:t>
      </w:r>
      <w:r w:rsidR="005D2C8A">
        <w:rPr>
          <w:rFonts w:ascii="Arial" w:hAnsi="Arial" w:cs="Arial"/>
          <w:color w:val="000000" w:themeColor="text1"/>
          <w:sz w:val="20"/>
          <w:szCs w:val="20"/>
        </w:rPr>
        <w:t>LEDs in zwei Größe</w:t>
      </w:r>
      <w:r w:rsidR="00DD0FAB">
        <w:rPr>
          <w:rFonts w:ascii="Arial" w:hAnsi="Arial" w:cs="Arial"/>
          <w:color w:val="000000" w:themeColor="text1"/>
          <w:sz w:val="20"/>
          <w:szCs w:val="20"/>
        </w:rPr>
        <w:t xml:space="preserve">n, </w:t>
      </w:r>
      <w:r w:rsidR="00A87950">
        <w:rPr>
          <w:rFonts w:ascii="Arial" w:hAnsi="Arial" w:cs="Arial"/>
          <w:color w:val="000000" w:themeColor="text1"/>
          <w:sz w:val="20"/>
          <w:szCs w:val="20"/>
        </w:rPr>
        <w:t>13 Abstrahlcharakteristiken</w:t>
      </w:r>
      <w:r w:rsidR="00942AE6">
        <w:rPr>
          <w:rFonts w:ascii="Arial" w:hAnsi="Arial" w:cs="Arial"/>
          <w:color w:val="000000" w:themeColor="text1"/>
          <w:sz w:val="20"/>
          <w:szCs w:val="20"/>
        </w:rPr>
        <w:t xml:space="preserve">, </w:t>
      </w:r>
      <w:r w:rsidR="009B5560">
        <w:rPr>
          <w:rFonts w:ascii="Arial" w:hAnsi="Arial" w:cs="Arial"/>
          <w:color w:val="000000" w:themeColor="text1"/>
          <w:sz w:val="20"/>
          <w:szCs w:val="20"/>
        </w:rPr>
        <w:t>höchste Farbwiedergabe</w:t>
      </w:r>
      <w:r w:rsidR="00295C3A">
        <w:rPr>
          <w:rFonts w:ascii="Arial" w:hAnsi="Arial" w:cs="Arial"/>
          <w:color w:val="000000" w:themeColor="text1"/>
          <w:sz w:val="20"/>
          <w:szCs w:val="20"/>
        </w:rPr>
        <w:t xml:space="preserve">, </w:t>
      </w:r>
      <w:r w:rsidR="003A265A">
        <w:rPr>
          <w:rFonts w:ascii="Arial" w:hAnsi="Arial" w:cs="Arial"/>
          <w:color w:val="000000" w:themeColor="text1"/>
          <w:sz w:val="20"/>
          <w:szCs w:val="20"/>
        </w:rPr>
        <w:t>diverse Wattagen</w:t>
      </w:r>
      <w:r w:rsidR="008F3D27">
        <w:rPr>
          <w:rFonts w:ascii="Arial" w:hAnsi="Arial" w:cs="Arial"/>
          <w:color w:val="000000" w:themeColor="text1"/>
          <w:sz w:val="20"/>
          <w:szCs w:val="20"/>
        </w:rPr>
        <w:t xml:space="preserve"> ab Werk, Flickerfreiheit</w:t>
      </w:r>
      <w:r w:rsidR="00A022BC">
        <w:rPr>
          <w:rFonts w:ascii="Arial" w:hAnsi="Arial" w:cs="Arial"/>
          <w:color w:val="000000" w:themeColor="text1"/>
          <w:sz w:val="20"/>
          <w:szCs w:val="20"/>
        </w:rPr>
        <w:t xml:space="preserve"> und umfangreiches optisches Zubehör</w:t>
      </w:r>
      <w:r w:rsidR="000B5B71">
        <w:rPr>
          <w:rFonts w:ascii="Arial" w:hAnsi="Arial" w:cs="Arial"/>
          <w:color w:val="000000" w:themeColor="text1"/>
          <w:sz w:val="20"/>
          <w:szCs w:val="20"/>
        </w:rPr>
        <w:t xml:space="preserve">. So können Planer </w:t>
      </w:r>
      <w:r w:rsidR="00E131D6">
        <w:rPr>
          <w:rFonts w:ascii="Arial" w:hAnsi="Arial" w:cs="Arial"/>
          <w:color w:val="000000" w:themeColor="text1"/>
          <w:sz w:val="20"/>
          <w:szCs w:val="20"/>
        </w:rPr>
        <w:t xml:space="preserve">mit nur einer Leuchte </w:t>
      </w:r>
      <w:r w:rsidR="00EC7730">
        <w:rPr>
          <w:rFonts w:ascii="Arial" w:hAnsi="Arial" w:cs="Arial"/>
          <w:color w:val="000000" w:themeColor="text1"/>
          <w:sz w:val="20"/>
          <w:szCs w:val="20"/>
        </w:rPr>
        <w:t>eine fast unendliche Bandbreite musealer Anforderungen abdecken.</w:t>
      </w:r>
      <w:r w:rsidR="004A08F7">
        <w:rPr>
          <w:rFonts w:ascii="Arial" w:hAnsi="Arial" w:cs="Arial"/>
          <w:color w:val="000000" w:themeColor="text1"/>
          <w:sz w:val="20"/>
          <w:szCs w:val="20"/>
        </w:rPr>
        <w:t xml:space="preserve"> </w:t>
      </w:r>
      <w:r w:rsidR="009073E4" w:rsidRPr="009636A1">
        <w:rPr>
          <w:rFonts w:ascii="Arial" w:hAnsi="Arial" w:cs="Arial"/>
          <w:color w:val="000000" w:themeColor="text1"/>
          <w:sz w:val="20"/>
          <w:szCs w:val="20"/>
        </w:rPr>
        <w:br w:type="page"/>
      </w:r>
    </w:p>
    <w:p w14:paraId="4B514B78" w14:textId="77777777" w:rsidR="00C27B60" w:rsidRDefault="00C27B60" w:rsidP="00923268">
      <w:pPr>
        <w:spacing w:line="276" w:lineRule="auto"/>
        <w:ind w:right="1835"/>
        <w:rPr>
          <w:rFonts w:ascii="Arial" w:hAnsi="Arial" w:cs="Arial"/>
          <w:b/>
          <w:bCs/>
          <w:color w:val="000000" w:themeColor="text1"/>
          <w:sz w:val="20"/>
          <w:szCs w:val="20"/>
        </w:rPr>
        <w:sectPr w:rsidR="00C27B60" w:rsidSect="00EA7098">
          <w:headerReference w:type="even" r:id="rId7"/>
          <w:headerReference w:type="default" r:id="rId8"/>
          <w:footerReference w:type="default" r:id="rId9"/>
          <w:headerReference w:type="first" r:id="rId10"/>
          <w:pgSz w:w="11906" w:h="16838"/>
          <w:pgMar w:top="1474" w:right="2155" w:bottom="1474" w:left="1191" w:header="720" w:footer="720" w:gutter="0"/>
          <w:pgNumType w:start="1"/>
          <w:cols w:space="720"/>
          <w:titlePg/>
          <w:docGrid w:linePitch="326"/>
        </w:sectPr>
      </w:pPr>
    </w:p>
    <w:p w14:paraId="53A81DBB" w14:textId="3C8A1E32" w:rsidR="009570AA" w:rsidRPr="00FE1BDB" w:rsidRDefault="00E239F9" w:rsidP="00923268">
      <w:pPr>
        <w:spacing w:line="276" w:lineRule="auto"/>
        <w:ind w:right="1835"/>
        <w:rPr>
          <w:rFonts w:ascii="Arial" w:hAnsi="Arial" w:cs="Arial"/>
          <w:b/>
          <w:bCs/>
          <w:color w:val="000000" w:themeColor="text1"/>
          <w:sz w:val="20"/>
          <w:szCs w:val="20"/>
        </w:rPr>
      </w:pPr>
      <w:r>
        <w:rPr>
          <w:rFonts w:ascii="Arial" w:hAnsi="Arial" w:cs="Arial"/>
          <w:b/>
          <w:bCs/>
          <w:color w:val="000000" w:themeColor="text1"/>
          <w:sz w:val="20"/>
          <w:szCs w:val="20"/>
        </w:rPr>
        <w:lastRenderedPageBreak/>
        <w:t>Stromschienenstrahler</w:t>
      </w:r>
      <w:r w:rsidR="00973590">
        <w:rPr>
          <w:rFonts w:ascii="Arial" w:hAnsi="Arial" w:cs="Arial"/>
          <w:b/>
          <w:bCs/>
          <w:color w:val="000000" w:themeColor="text1"/>
          <w:sz w:val="20"/>
          <w:szCs w:val="20"/>
        </w:rPr>
        <w:t xml:space="preserve"> seventies </w:t>
      </w:r>
      <w:r w:rsidR="001C19C8">
        <w:rPr>
          <w:rFonts w:ascii="Arial" w:hAnsi="Arial" w:cs="Arial"/>
          <w:b/>
          <w:bCs/>
          <w:color w:val="000000" w:themeColor="text1"/>
          <w:sz w:val="20"/>
          <w:szCs w:val="20"/>
        </w:rPr>
        <w:t>p</w:t>
      </w:r>
      <w:r w:rsidR="00973590">
        <w:rPr>
          <w:rFonts w:ascii="Arial" w:hAnsi="Arial" w:cs="Arial"/>
          <w:b/>
          <w:bCs/>
          <w:color w:val="000000" w:themeColor="text1"/>
          <w:sz w:val="20"/>
          <w:szCs w:val="20"/>
        </w:rPr>
        <w:t>lus</w:t>
      </w:r>
    </w:p>
    <w:p w14:paraId="73897C53" w14:textId="77777777" w:rsidR="009570AA" w:rsidRPr="00FE1BDB" w:rsidRDefault="009570AA" w:rsidP="00923268">
      <w:pPr>
        <w:spacing w:line="276" w:lineRule="auto"/>
        <w:ind w:right="1835"/>
        <w:rPr>
          <w:rFonts w:ascii="Arial" w:hAnsi="Arial" w:cs="Arial"/>
          <w:b/>
          <w:bCs/>
          <w:color w:val="000000" w:themeColor="text1"/>
          <w:sz w:val="20"/>
          <w:szCs w:val="20"/>
        </w:rPr>
      </w:pPr>
    </w:p>
    <w:p w14:paraId="33E370EF" w14:textId="3DD9B262" w:rsidR="00D57695" w:rsidRDefault="2BA8A126" w:rsidP="00D36AC9">
      <w:pPr>
        <w:spacing w:line="276" w:lineRule="auto"/>
        <w:ind w:right="425"/>
        <w:rPr>
          <w:rFonts w:ascii="Arial" w:hAnsi="Arial" w:cs="Arial"/>
          <w:color w:val="000000" w:themeColor="text1"/>
          <w:sz w:val="20"/>
          <w:szCs w:val="20"/>
        </w:rPr>
      </w:pPr>
      <w:r w:rsidRPr="2BA8A126">
        <w:rPr>
          <w:rFonts w:ascii="Arial" w:hAnsi="Arial" w:cs="Arial"/>
          <w:color w:val="000000" w:themeColor="text1"/>
          <w:sz w:val="20"/>
          <w:szCs w:val="20"/>
        </w:rPr>
        <w:t>seventies plus ist mawas Leuchtenserie mit der größten Auswahl unterschiedlicher Abstrahlwinkel. Die Strahler sind modular konstruiert und somit individuell zu konfigurieren. Indem Sie eine der beiden LED-Größen mit einem der sieben Reflektoren kombinieren, erhalten Sie insgesamt 13 verschiedene Abstrahlwinkel: von 11° bis 52°.</w:t>
      </w:r>
    </w:p>
    <w:p w14:paraId="69817DE3" w14:textId="77777777" w:rsidR="00D57695" w:rsidRDefault="00D57695" w:rsidP="00D57695">
      <w:pPr>
        <w:spacing w:line="276" w:lineRule="auto"/>
        <w:rPr>
          <w:rFonts w:ascii="Arial" w:hAnsi="Arial" w:cs="Arial"/>
          <w:color w:val="000000" w:themeColor="text1"/>
          <w:sz w:val="20"/>
          <w:szCs w:val="20"/>
        </w:rPr>
      </w:pPr>
    </w:p>
    <w:p w14:paraId="304A31BE" w14:textId="377047DB" w:rsidR="00D31142" w:rsidRPr="00D31142" w:rsidRDefault="00D31142" w:rsidP="00D57695">
      <w:pPr>
        <w:spacing w:line="276" w:lineRule="auto"/>
        <w:rPr>
          <w:rFonts w:ascii="Arial" w:hAnsi="Arial" w:cs="Arial"/>
          <w:color w:val="000000" w:themeColor="text1"/>
          <w:sz w:val="20"/>
          <w:szCs w:val="20"/>
          <w:lang w:val="en-US"/>
        </w:rPr>
      </w:pPr>
      <w:r w:rsidRPr="00D31142">
        <w:rPr>
          <w:rFonts w:ascii="Arial" w:hAnsi="Arial" w:cs="Arial"/>
          <w:color w:val="000000" w:themeColor="text1"/>
          <w:sz w:val="20"/>
          <w:szCs w:val="20"/>
          <w:lang w:val="en-US"/>
        </w:rPr>
        <w:t>Design: Jan Blieske / Jan Dinnebier</w:t>
      </w:r>
    </w:p>
    <w:p w14:paraId="296325DC" w14:textId="77777777" w:rsidR="00D31142" w:rsidRPr="00D31142" w:rsidRDefault="00D31142" w:rsidP="00923268">
      <w:pPr>
        <w:spacing w:line="276" w:lineRule="auto"/>
        <w:rPr>
          <w:rFonts w:ascii="Arial" w:hAnsi="Arial" w:cs="Arial"/>
          <w:color w:val="000000" w:themeColor="text1"/>
          <w:sz w:val="20"/>
          <w:szCs w:val="20"/>
          <w:lang w:val="en-US"/>
        </w:rPr>
      </w:pPr>
      <w:r w:rsidRPr="00D31142">
        <w:rPr>
          <w:rFonts w:ascii="Arial" w:hAnsi="Arial" w:cs="Arial"/>
          <w:color w:val="000000" w:themeColor="text1"/>
          <w:sz w:val="20"/>
          <w:szCs w:val="20"/>
          <w:lang w:val="en-US"/>
        </w:rPr>
        <w:t>Engineering: Daniel Frey / mawa</w:t>
      </w:r>
    </w:p>
    <w:p w14:paraId="67BEB6F7" w14:textId="77777777" w:rsidR="00E20714" w:rsidRPr="00D57695" w:rsidRDefault="00E20714" w:rsidP="00D36AC9">
      <w:pPr>
        <w:spacing w:line="276" w:lineRule="auto"/>
        <w:ind w:right="425"/>
        <w:rPr>
          <w:rFonts w:ascii="Arial" w:hAnsi="Arial" w:cs="Arial"/>
          <w:color w:val="000000" w:themeColor="text1"/>
          <w:sz w:val="20"/>
          <w:szCs w:val="20"/>
          <w:lang w:val="en-US"/>
        </w:rPr>
      </w:pPr>
    </w:p>
    <w:p w14:paraId="5BB0289C" w14:textId="383516F6" w:rsidR="00D31142" w:rsidRPr="00E20714" w:rsidRDefault="00D31142" w:rsidP="00E20714">
      <w:pPr>
        <w:pStyle w:val="Listenabsatz"/>
        <w:numPr>
          <w:ilvl w:val="0"/>
          <w:numId w:val="2"/>
        </w:numPr>
        <w:spacing w:line="276" w:lineRule="auto"/>
        <w:rPr>
          <w:rFonts w:ascii="Arial" w:hAnsi="Arial" w:cs="Arial"/>
          <w:color w:val="000000" w:themeColor="text1"/>
          <w:sz w:val="20"/>
          <w:szCs w:val="20"/>
        </w:rPr>
      </w:pPr>
      <w:r w:rsidRPr="00E20714">
        <w:rPr>
          <w:rFonts w:ascii="Arial" w:hAnsi="Arial" w:cs="Arial"/>
          <w:color w:val="000000" w:themeColor="text1"/>
          <w:sz w:val="20"/>
          <w:szCs w:val="20"/>
        </w:rPr>
        <w:t>zylindrische Form basierend auf seventies</w:t>
      </w:r>
    </w:p>
    <w:p w14:paraId="1012D1A6" w14:textId="1A7E10ED" w:rsidR="00D31142" w:rsidRPr="00E20714" w:rsidRDefault="00D31142" w:rsidP="00E20714">
      <w:pPr>
        <w:pStyle w:val="Listenabsatz"/>
        <w:numPr>
          <w:ilvl w:val="0"/>
          <w:numId w:val="2"/>
        </w:numPr>
        <w:spacing w:line="276" w:lineRule="auto"/>
        <w:rPr>
          <w:rFonts w:ascii="Arial" w:hAnsi="Arial" w:cs="Arial"/>
          <w:color w:val="000000" w:themeColor="text1"/>
          <w:sz w:val="20"/>
          <w:szCs w:val="20"/>
        </w:rPr>
      </w:pPr>
      <w:r w:rsidRPr="00E20714">
        <w:rPr>
          <w:rFonts w:ascii="Arial" w:hAnsi="Arial" w:cs="Arial"/>
          <w:color w:val="000000" w:themeColor="text1"/>
          <w:sz w:val="20"/>
          <w:szCs w:val="20"/>
        </w:rPr>
        <w:t>zertifizierte Museumstauglichkeit</w:t>
      </w:r>
    </w:p>
    <w:p w14:paraId="3D019323" w14:textId="715C1CDA" w:rsidR="00D31142" w:rsidRPr="00E20714" w:rsidRDefault="00D31142" w:rsidP="00E20714">
      <w:pPr>
        <w:pStyle w:val="Listenabsatz"/>
        <w:numPr>
          <w:ilvl w:val="0"/>
          <w:numId w:val="2"/>
        </w:numPr>
        <w:spacing w:line="276" w:lineRule="auto"/>
        <w:rPr>
          <w:rFonts w:ascii="Arial" w:hAnsi="Arial" w:cs="Arial"/>
          <w:color w:val="000000" w:themeColor="text1"/>
          <w:sz w:val="20"/>
          <w:szCs w:val="20"/>
        </w:rPr>
      </w:pPr>
      <w:r w:rsidRPr="00E20714">
        <w:rPr>
          <w:rFonts w:ascii="Arial" w:hAnsi="Arial" w:cs="Arial"/>
          <w:color w:val="000000" w:themeColor="text1"/>
          <w:sz w:val="20"/>
          <w:szCs w:val="20"/>
        </w:rPr>
        <w:t>flickerfrei</w:t>
      </w:r>
    </w:p>
    <w:p w14:paraId="00768AA6" w14:textId="75CBBF58" w:rsidR="00D31142" w:rsidRPr="00E20714" w:rsidRDefault="00D31142" w:rsidP="00E20714">
      <w:pPr>
        <w:pStyle w:val="Listenabsatz"/>
        <w:numPr>
          <w:ilvl w:val="0"/>
          <w:numId w:val="2"/>
        </w:numPr>
        <w:spacing w:line="276" w:lineRule="auto"/>
        <w:rPr>
          <w:rFonts w:ascii="Arial" w:hAnsi="Arial" w:cs="Arial"/>
          <w:color w:val="000000" w:themeColor="text1"/>
          <w:sz w:val="20"/>
          <w:szCs w:val="20"/>
        </w:rPr>
      </w:pPr>
      <w:r w:rsidRPr="00E20714">
        <w:rPr>
          <w:rFonts w:ascii="Arial" w:hAnsi="Arial" w:cs="Arial"/>
          <w:color w:val="000000" w:themeColor="text1"/>
          <w:sz w:val="20"/>
          <w:szCs w:val="20"/>
        </w:rPr>
        <w:t>umfangreiches Zubeh</w:t>
      </w:r>
      <w:r w:rsidR="00923268" w:rsidRPr="00E20714">
        <w:rPr>
          <w:rFonts w:ascii="Arial" w:hAnsi="Arial" w:cs="Arial"/>
          <w:color w:val="000000" w:themeColor="text1"/>
          <w:sz w:val="20"/>
          <w:szCs w:val="20"/>
        </w:rPr>
        <w:t>ö</w:t>
      </w:r>
      <w:r w:rsidRPr="00E20714">
        <w:rPr>
          <w:rFonts w:ascii="Arial" w:hAnsi="Arial" w:cs="Arial"/>
          <w:color w:val="000000" w:themeColor="text1"/>
          <w:sz w:val="20"/>
          <w:szCs w:val="20"/>
        </w:rPr>
        <w:t>r</w:t>
      </w:r>
    </w:p>
    <w:p w14:paraId="60B1C12F" w14:textId="11EB47B3" w:rsidR="00D31142" w:rsidRPr="00E20714" w:rsidRDefault="00D31142" w:rsidP="00E20714">
      <w:pPr>
        <w:pStyle w:val="Listenabsatz"/>
        <w:numPr>
          <w:ilvl w:val="0"/>
          <w:numId w:val="2"/>
        </w:numPr>
        <w:spacing w:line="276" w:lineRule="auto"/>
        <w:rPr>
          <w:rFonts w:ascii="Arial" w:hAnsi="Arial" w:cs="Arial"/>
          <w:color w:val="000000" w:themeColor="text1"/>
          <w:sz w:val="20"/>
          <w:szCs w:val="20"/>
        </w:rPr>
      </w:pPr>
      <w:r w:rsidRPr="00E20714">
        <w:rPr>
          <w:rFonts w:ascii="Arial" w:hAnsi="Arial" w:cs="Arial"/>
          <w:color w:val="000000" w:themeColor="text1"/>
          <w:sz w:val="20"/>
          <w:szCs w:val="20"/>
        </w:rPr>
        <w:t>LED-Module, Reflektoren und Leistungsklassen modular</w:t>
      </w:r>
      <w:r w:rsidR="00923268" w:rsidRPr="00E20714">
        <w:rPr>
          <w:rFonts w:ascii="Arial" w:hAnsi="Arial" w:cs="Arial"/>
          <w:color w:val="000000" w:themeColor="text1"/>
          <w:sz w:val="20"/>
          <w:szCs w:val="20"/>
        </w:rPr>
        <w:t xml:space="preserve"> </w:t>
      </w:r>
      <w:r w:rsidRPr="00E20714">
        <w:rPr>
          <w:rFonts w:ascii="Arial" w:hAnsi="Arial" w:cs="Arial"/>
          <w:color w:val="000000" w:themeColor="text1"/>
          <w:sz w:val="20"/>
          <w:szCs w:val="20"/>
        </w:rPr>
        <w:t>konfigurierbar f</w:t>
      </w:r>
      <w:r w:rsidR="004E6CBC">
        <w:rPr>
          <w:rFonts w:ascii="Arial" w:hAnsi="Arial" w:cs="Arial"/>
          <w:color w:val="000000" w:themeColor="text1"/>
          <w:sz w:val="20"/>
          <w:szCs w:val="20"/>
        </w:rPr>
        <w:t>ü</w:t>
      </w:r>
      <w:r w:rsidRPr="00E20714">
        <w:rPr>
          <w:rFonts w:ascii="Arial" w:hAnsi="Arial" w:cs="Arial"/>
          <w:color w:val="000000" w:themeColor="text1"/>
          <w:sz w:val="20"/>
          <w:szCs w:val="20"/>
        </w:rPr>
        <w:t>r spezielle</w:t>
      </w:r>
      <w:r w:rsidR="00923268" w:rsidRPr="00E20714">
        <w:rPr>
          <w:rFonts w:ascii="Arial" w:hAnsi="Arial" w:cs="Arial"/>
          <w:color w:val="000000" w:themeColor="text1"/>
          <w:sz w:val="20"/>
          <w:szCs w:val="20"/>
        </w:rPr>
        <w:t xml:space="preserve"> </w:t>
      </w:r>
      <w:r w:rsidRPr="00E20714">
        <w:rPr>
          <w:rFonts w:ascii="Arial" w:hAnsi="Arial" w:cs="Arial"/>
          <w:color w:val="000000" w:themeColor="text1"/>
          <w:sz w:val="20"/>
          <w:szCs w:val="20"/>
        </w:rPr>
        <w:t>Beleuchtungsanforderungen</w:t>
      </w:r>
    </w:p>
    <w:p w14:paraId="1E4D12D9" w14:textId="3DBBF2E0" w:rsidR="00D31142" w:rsidRPr="00E20714" w:rsidRDefault="00D31142" w:rsidP="00E20714">
      <w:pPr>
        <w:pStyle w:val="Listenabsatz"/>
        <w:numPr>
          <w:ilvl w:val="0"/>
          <w:numId w:val="2"/>
        </w:numPr>
        <w:spacing w:line="276" w:lineRule="auto"/>
        <w:rPr>
          <w:rFonts w:ascii="Arial" w:hAnsi="Arial" w:cs="Arial"/>
          <w:color w:val="000000" w:themeColor="text1"/>
          <w:sz w:val="20"/>
          <w:szCs w:val="20"/>
        </w:rPr>
      </w:pPr>
      <w:r w:rsidRPr="00E20714">
        <w:rPr>
          <w:rFonts w:ascii="Arial" w:hAnsi="Arial" w:cs="Arial"/>
          <w:color w:val="000000" w:themeColor="text1"/>
          <w:sz w:val="20"/>
          <w:szCs w:val="20"/>
        </w:rPr>
        <w:t>High CRI &gt; 95 (typ. 97)</w:t>
      </w:r>
    </w:p>
    <w:p w14:paraId="54744AE4" w14:textId="38D4F634" w:rsidR="00D31142" w:rsidRPr="006611C1" w:rsidRDefault="00D31142" w:rsidP="00E20714">
      <w:pPr>
        <w:pStyle w:val="Listenabsatz"/>
        <w:numPr>
          <w:ilvl w:val="0"/>
          <w:numId w:val="2"/>
        </w:numPr>
        <w:spacing w:line="276" w:lineRule="auto"/>
        <w:rPr>
          <w:rFonts w:ascii="Arial" w:hAnsi="Arial" w:cs="Arial"/>
          <w:color w:val="000000" w:themeColor="text1"/>
          <w:sz w:val="20"/>
          <w:szCs w:val="20"/>
        </w:rPr>
      </w:pPr>
      <w:r w:rsidRPr="006611C1">
        <w:rPr>
          <w:rFonts w:ascii="Arial" w:hAnsi="Arial" w:cs="Arial"/>
          <w:color w:val="000000" w:themeColor="text1"/>
          <w:sz w:val="20"/>
          <w:szCs w:val="20"/>
        </w:rPr>
        <w:t>f</w:t>
      </w:r>
      <w:r w:rsidR="004E6CBC" w:rsidRPr="006611C1">
        <w:rPr>
          <w:rFonts w:ascii="Arial" w:hAnsi="Arial" w:cs="Arial"/>
          <w:color w:val="000000" w:themeColor="text1"/>
          <w:sz w:val="20"/>
          <w:szCs w:val="20"/>
        </w:rPr>
        <w:t>ü</w:t>
      </w:r>
      <w:r w:rsidRPr="006611C1">
        <w:rPr>
          <w:rFonts w:ascii="Arial" w:hAnsi="Arial" w:cs="Arial"/>
          <w:color w:val="000000" w:themeColor="text1"/>
          <w:sz w:val="20"/>
          <w:szCs w:val="20"/>
        </w:rPr>
        <w:t>r besonders hohe R</w:t>
      </w:r>
      <w:r w:rsidR="00E20714" w:rsidRPr="006611C1">
        <w:rPr>
          <w:rFonts w:ascii="Arial" w:hAnsi="Arial" w:cs="Arial"/>
          <w:color w:val="000000" w:themeColor="text1"/>
          <w:sz w:val="20"/>
          <w:szCs w:val="20"/>
        </w:rPr>
        <w:t>ä</w:t>
      </w:r>
      <w:r w:rsidRPr="006611C1">
        <w:rPr>
          <w:rFonts w:ascii="Arial" w:hAnsi="Arial" w:cs="Arial"/>
          <w:color w:val="000000" w:themeColor="text1"/>
          <w:sz w:val="20"/>
          <w:szCs w:val="20"/>
        </w:rPr>
        <w:t>ume bis ca. 9,00 m</w:t>
      </w:r>
    </w:p>
    <w:p w14:paraId="63DE69A3" w14:textId="77777777" w:rsidR="006611C1" w:rsidRPr="006611C1" w:rsidRDefault="00D31142" w:rsidP="00E20714">
      <w:pPr>
        <w:pStyle w:val="Listenabsatz"/>
        <w:numPr>
          <w:ilvl w:val="0"/>
          <w:numId w:val="2"/>
        </w:numPr>
        <w:spacing w:line="276" w:lineRule="auto"/>
        <w:rPr>
          <w:rFonts w:ascii="Arial" w:hAnsi="Arial" w:cs="Arial"/>
          <w:color w:val="000000" w:themeColor="text1"/>
          <w:sz w:val="20"/>
          <w:szCs w:val="20"/>
        </w:rPr>
      </w:pPr>
      <w:r w:rsidRPr="006611C1">
        <w:rPr>
          <w:rFonts w:ascii="Arial" w:hAnsi="Arial" w:cs="Arial"/>
          <w:color w:val="000000" w:themeColor="text1"/>
          <w:sz w:val="20"/>
          <w:szCs w:val="20"/>
        </w:rPr>
        <w:t>HDTV-tauglich</w:t>
      </w:r>
    </w:p>
    <w:p w14:paraId="210CF728" w14:textId="00E113CD" w:rsidR="006611C1" w:rsidRPr="006611C1" w:rsidRDefault="006611C1" w:rsidP="006611C1">
      <w:pPr>
        <w:pStyle w:val="Listenabsatz"/>
        <w:numPr>
          <w:ilvl w:val="0"/>
          <w:numId w:val="2"/>
        </w:numPr>
        <w:spacing w:line="276" w:lineRule="auto"/>
        <w:rPr>
          <w:rFonts w:ascii="Arial" w:hAnsi="Arial" w:cs="Arial"/>
          <w:color w:val="000000" w:themeColor="text1"/>
          <w:sz w:val="20"/>
          <w:szCs w:val="20"/>
        </w:rPr>
      </w:pPr>
      <w:r w:rsidRPr="006611C1">
        <w:rPr>
          <w:rFonts w:ascii="Arial" w:hAnsi="Arial" w:cs="Arial"/>
          <w:color w:val="000000" w:themeColor="text1"/>
          <w:sz w:val="20"/>
          <w:szCs w:val="20"/>
        </w:rPr>
        <w:t>Anbringung bis max. 9,00 m H</w:t>
      </w:r>
      <w:r>
        <w:rPr>
          <w:rFonts w:ascii="Arial" w:hAnsi="Arial" w:cs="Arial"/>
          <w:color w:val="000000" w:themeColor="text1"/>
          <w:sz w:val="20"/>
          <w:szCs w:val="20"/>
        </w:rPr>
        <w:t>ö</w:t>
      </w:r>
      <w:r w:rsidRPr="006611C1">
        <w:rPr>
          <w:rFonts w:ascii="Arial" w:hAnsi="Arial" w:cs="Arial"/>
          <w:color w:val="000000" w:themeColor="text1"/>
          <w:sz w:val="20"/>
          <w:szCs w:val="20"/>
        </w:rPr>
        <w:t xml:space="preserve">he </w:t>
      </w:r>
      <w:r>
        <w:rPr>
          <w:rFonts w:ascii="Arial" w:hAnsi="Arial" w:cs="Arial"/>
          <w:color w:val="000000" w:themeColor="text1"/>
          <w:sz w:val="20"/>
          <w:szCs w:val="20"/>
        </w:rPr>
        <w:t>ü</w:t>
      </w:r>
      <w:r w:rsidRPr="006611C1">
        <w:rPr>
          <w:rFonts w:ascii="Arial" w:hAnsi="Arial" w:cs="Arial"/>
          <w:color w:val="000000" w:themeColor="text1"/>
          <w:sz w:val="20"/>
          <w:szCs w:val="20"/>
        </w:rPr>
        <w:t>ber Referenzfl</w:t>
      </w:r>
      <w:r>
        <w:rPr>
          <w:rFonts w:ascii="Arial" w:hAnsi="Arial" w:cs="Arial"/>
          <w:color w:val="000000" w:themeColor="text1"/>
          <w:sz w:val="20"/>
          <w:szCs w:val="20"/>
        </w:rPr>
        <w:t>ä</w:t>
      </w:r>
      <w:r w:rsidRPr="006611C1">
        <w:rPr>
          <w:rFonts w:ascii="Arial" w:hAnsi="Arial" w:cs="Arial"/>
          <w:color w:val="000000" w:themeColor="text1"/>
          <w:sz w:val="20"/>
          <w:szCs w:val="20"/>
        </w:rPr>
        <w:t>che</w:t>
      </w:r>
    </w:p>
    <w:p w14:paraId="31F6BFF4" w14:textId="4D5B2199" w:rsidR="00EE3BC8" w:rsidRPr="006611C1" w:rsidRDefault="006611C1" w:rsidP="006611C1">
      <w:pPr>
        <w:pStyle w:val="Listenabsatz"/>
        <w:numPr>
          <w:ilvl w:val="0"/>
          <w:numId w:val="2"/>
        </w:numPr>
        <w:spacing w:line="276" w:lineRule="auto"/>
        <w:rPr>
          <w:rFonts w:ascii="Arial" w:hAnsi="Arial" w:cs="Arial"/>
          <w:color w:val="000000" w:themeColor="text1"/>
          <w:sz w:val="20"/>
          <w:szCs w:val="20"/>
        </w:rPr>
      </w:pPr>
      <w:r w:rsidRPr="006611C1">
        <w:rPr>
          <w:rFonts w:ascii="Arial" w:hAnsi="Arial" w:cs="Arial"/>
          <w:color w:val="000000" w:themeColor="text1"/>
          <w:sz w:val="20"/>
          <w:szCs w:val="20"/>
        </w:rPr>
        <w:t>150 – 1000 lx Beleuchtungsstärke</w:t>
      </w:r>
      <w:r w:rsidR="00EE3BC8" w:rsidRPr="006611C1">
        <w:rPr>
          <w:rFonts w:ascii="Arial" w:hAnsi="Arial" w:cs="Arial"/>
          <w:color w:val="000000" w:themeColor="text1"/>
          <w:sz w:val="20"/>
          <w:szCs w:val="20"/>
        </w:rPr>
        <w:br w:type="page"/>
      </w:r>
    </w:p>
    <w:p w14:paraId="65D95422" w14:textId="2A62F8FD" w:rsidR="009570AA" w:rsidRPr="00FE1BDB" w:rsidRDefault="009570AA" w:rsidP="002F67D3">
      <w:pPr>
        <w:rPr>
          <w:rFonts w:ascii="Arial" w:hAnsi="Arial" w:cs="Arial"/>
          <w:b/>
          <w:bCs/>
          <w:color w:val="000000" w:themeColor="text1"/>
          <w:sz w:val="20"/>
          <w:szCs w:val="20"/>
        </w:rPr>
      </w:pPr>
      <w:r>
        <w:rPr>
          <w:rFonts w:ascii="Arial" w:hAnsi="Arial" w:cs="Arial"/>
          <w:b/>
          <w:bCs/>
          <w:color w:val="000000" w:themeColor="text1"/>
          <w:sz w:val="20"/>
          <w:szCs w:val="20"/>
        </w:rPr>
        <w:lastRenderedPageBreak/>
        <w:t>Ü</w:t>
      </w:r>
      <w:r w:rsidRPr="00FE1BDB">
        <w:rPr>
          <w:rFonts w:ascii="Arial" w:hAnsi="Arial" w:cs="Arial"/>
          <w:b/>
          <w:bCs/>
          <w:color w:val="000000" w:themeColor="text1"/>
          <w:sz w:val="20"/>
          <w:szCs w:val="20"/>
        </w:rPr>
        <w:t>ber mawa</w:t>
      </w:r>
    </w:p>
    <w:p w14:paraId="5D7D7896" w14:textId="77777777" w:rsidR="009570AA" w:rsidRPr="00FE1BDB" w:rsidRDefault="009570AA" w:rsidP="009570AA">
      <w:pPr>
        <w:spacing w:line="312" w:lineRule="auto"/>
        <w:ind w:right="1835"/>
        <w:rPr>
          <w:rFonts w:ascii="Arial" w:hAnsi="Arial" w:cs="Arial"/>
          <w:b/>
          <w:bCs/>
          <w:color w:val="000000" w:themeColor="text1"/>
          <w:sz w:val="20"/>
          <w:szCs w:val="20"/>
        </w:rPr>
      </w:pPr>
    </w:p>
    <w:p w14:paraId="31880356" w14:textId="77777777" w:rsidR="009570AA" w:rsidRPr="00FE1BDB" w:rsidRDefault="009570AA" w:rsidP="009570AA">
      <w:pPr>
        <w:spacing w:line="312" w:lineRule="auto"/>
        <w:ind w:right="1835"/>
        <w:rPr>
          <w:rFonts w:ascii="Arial" w:hAnsi="Arial" w:cs="Arial"/>
          <w:color w:val="000000" w:themeColor="text1"/>
          <w:sz w:val="20"/>
          <w:szCs w:val="20"/>
        </w:rPr>
      </w:pPr>
      <w:r w:rsidRPr="00FE1BDB">
        <w:rPr>
          <w:rFonts w:ascii="Arial" w:hAnsi="Arial" w:cs="Arial"/>
          <w:color w:val="000000" w:themeColor="text1"/>
          <w:sz w:val="20"/>
          <w:szCs w:val="20"/>
        </w:rPr>
        <w:t>„Unserem Kerngeschäft – den technischen Leuchtensystemen, die mawa</w:t>
      </w:r>
    </w:p>
    <w:p w14:paraId="49F4C2D9" w14:textId="25D5549D" w:rsidR="009570AA" w:rsidRPr="00FE1BDB" w:rsidRDefault="009570AA" w:rsidP="009570AA">
      <w:pPr>
        <w:spacing w:line="312" w:lineRule="auto"/>
        <w:ind w:right="1835"/>
        <w:rPr>
          <w:rFonts w:ascii="Arial" w:hAnsi="Arial" w:cs="Arial"/>
          <w:color w:val="000000" w:themeColor="text1"/>
          <w:sz w:val="20"/>
          <w:szCs w:val="20"/>
        </w:rPr>
      </w:pPr>
      <w:r w:rsidRPr="00FE1BDB">
        <w:rPr>
          <w:rFonts w:ascii="Arial" w:hAnsi="Arial" w:cs="Arial"/>
          <w:color w:val="000000" w:themeColor="text1"/>
          <w:sz w:val="20"/>
          <w:szCs w:val="20"/>
        </w:rPr>
        <w:t xml:space="preserve">produziert – sieht man eine Beeinflussung </w:t>
      </w:r>
      <w:r w:rsidR="0073730D">
        <w:rPr>
          <w:rFonts w:ascii="Arial" w:hAnsi="Arial" w:cs="Arial"/>
          <w:color w:val="000000" w:themeColor="text1"/>
          <w:sz w:val="20"/>
          <w:szCs w:val="20"/>
        </w:rPr>
        <w:t>durch die</w:t>
      </w:r>
      <w:r w:rsidRPr="00FE1BDB">
        <w:rPr>
          <w:rFonts w:ascii="Arial" w:hAnsi="Arial" w:cs="Arial"/>
          <w:color w:val="000000" w:themeColor="text1"/>
          <w:sz w:val="20"/>
          <w:szCs w:val="20"/>
        </w:rPr>
        <w:t xml:space="preserve"> klassische Moderne an. Dabei verfolgen wir bei Neuentwicklungen immer ein wichtiges Ziel: Nachhaltigkeit, auch im Design – d.h. unsere Produkte m</w:t>
      </w:r>
      <w:r>
        <w:rPr>
          <w:rFonts w:ascii="Arial" w:hAnsi="Arial" w:cs="Arial"/>
          <w:color w:val="000000" w:themeColor="text1"/>
          <w:sz w:val="20"/>
          <w:szCs w:val="20"/>
        </w:rPr>
        <w:t>ü</w:t>
      </w:r>
      <w:r w:rsidRPr="00FE1BDB">
        <w:rPr>
          <w:rFonts w:ascii="Arial" w:hAnsi="Arial" w:cs="Arial"/>
          <w:color w:val="000000" w:themeColor="text1"/>
          <w:sz w:val="20"/>
          <w:szCs w:val="20"/>
        </w:rPr>
        <w:t xml:space="preserve">ssen durabel sein, gerne auch moderesistent, nach Jahren des Gebrauchs technisch und optisch funktionieren – </w:t>
      </w:r>
      <w:r>
        <w:rPr>
          <w:rFonts w:ascii="Arial" w:hAnsi="Arial" w:cs="Arial"/>
          <w:color w:val="000000" w:themeColor="text1"/>
          <w:sz w:val="20"/>
          <w:szCs w:val="20"/>
        </w:rPr>
        <w:t>ü</w:t>
      </w:r>
      <w:r w:rsidRPr="00FE1BDB">
        <w:rPr>
          <w:rFonts w:ascii="Arial" w:hAnsi="Arial" w:cs="Arial"/>
          <w:color w:val="000000" w:themeColor="text1"/>
          <w:sz w:val="20"/>
          <w:szCs w:val="20"/>
        </w:rPr>
        <w:t>bertrieben ausgedr</w:t>
      </w:r>
      <w:r>
        <w:rPr>
          <w:rFonts w:ascii="Arial" w:hAnsi="Arial" w:cs="Arial"/>
          <w:color w:val="000000" w:themeColor="text1"/>
          <w:sz w:val="20"/>
          <w:szCs w:val="20"/>
        </w:rPr>
        <w:t>ü</w:t>
      </w:r>
      <w:r w:rsidRPr="00FE1BDB">
        <w:rPr>
          <w:rFonts w:ascii="Arial" w:hAnsi="Arial" w:cs="Arial"/>
          <w:color w:val="000000" w:themeColor="text1"/>
          <w:sz w:val="20"/>
          <w:szCs w:val="20"/>
        </w:rPr>
        <w:t>ckt: auch in W</w:t>
      </w:r>
      <w:r>
        <w:rPr>
          <w:rFonts w:ascii="Arial" w:hAnsi="Arial" w:cs="Arial"/>
          <w:color w:val="000000" w:themeColor="text1"/>
          <w:sz w:val="20"/>
          <w:szCs w:val="20"/>
        </w:rPr>
        <w:t>ü</w:t>
      </w:r>
      <w:r w:rsidRPr="00FE1BDB">
        <w:rPr>
          <w:rFonts w:ascii="Arial" w:hAnsi="Arial" w:cs="Arial"/>
          <w:color w:val="000000" w:themeColor="text1"/>
          <w:sz w:val="20"/>
          <w:szCs w:val="20"/>
        </w:rPr>
        <w:t xml:space="preserve">rde altern. Das ist, denke ich, unser größter Beitrag zur Nachhaltigkeit.“ </w:t>
      </w:r>
      <w:r w:rsidRPr="00FE1BDB">
        <w:rPr>
          <w:rFonts w:ascii="Arial" w:hAnsi="Arial" w:cs="Arial"/>
          <w:i/>
          <w:iCs/>
          <w:color w:val="000000" w:themeColor="text1"/>
          <w:sz w:val="20"/>
          <w:szCs w:val="20"/>
        </w:rPr>
        <w:t>(Martin Wallroth, Gr</w:t>
      </w:r>
      <w:r>
        <w:rPr>
          <w:rFonts w:ascii="Arial" w:hAnsi="Arial" w:cs="Arial"/>
          <w:i/>
          <w:iCs/>
          <w:color w:val="000000" w:themeColor="text1"/>
          <w:sz w:val="20"/>
          <w:szCs w:val="20"/>
        </w:rPr>
        <w:t>ü</w:t>
      </w:r>
      <w:r w:rsidRPr="00FE1BDB">
        <w:rPr>
          <w:rFonts w:ascii="Arial" w:hAnsi="Arial" w:cs="Arial"/>
          <w:i/>
          <w:iCs/>
          <w:color w:val="000000" w:themeColor="text1"/>
          <w:sz w:val="20"/>
          <w:szCs w:val="20"/>
        </w:rPr>
        <w:t>nder und geschäftsf</w:t>
      </w:r>
      <w:r>
        <w:rPr>
          <w:rFonts w:ascii="Arial" w:hAnsi="Arial" w:cs="Arial"/>
          <w:i/>
          <w:iCs/>
          <w:color w:val="000000" w:themeColor="text1"/>
          <w:sz w:val="20"/>
          <w:szCs w:val="20"/>
        </w:rPr>
        <w:t>ü</w:t>
      </w:r>
      <w:r w:rsidRPr="00FE1BDB">
        <w:rPr>
          <w:rFonts w:ascii="Arial" w:hAnsi="Arial" w:cs="Arial"/>
          <w:i/>
          <w:iCs/>
          <w:color w:val="000000" w:themeColor="text1"/>
          <w:sz w:val="20"/>
          <w:szCs w:val="20"/>
        </w:rPr>
        <w:t>hrender Gesellschafter)</w:t>
      </w:r>
    </w:p>
    <w:p w14:paraId="4DE3D90C" w14:textId="77777777" w:rsidR="009570AA" w:rsidRPr="00FE1BDB" w:rsidRDefault="009570AA" w:rsidP="009570AA">
      <w:pPr>
        <w:spacing w:line="312" w:lineRule="auto"/>
        <w:ind w:right="1835"/>
        <w:rPr>
          <w:rFonts w:ascii="Arial" w:hAnsi="Arial" w:cs="Arial"/>
          <w:color w:val="000000" w:themeColor="text1"/>
          <w:sz w:val="20"/>
          <w:szCs w:val="20"/>
        </w:rPr>
      </w:pPr>
    </w:p>
    <w:p w14:paraId="390A6F83" w14:textId="77777777" w:rsidR="009570AA" w:rsidRPr="00FE1BDB" w:rsidRDefault="009570AA" w:rsidP="009570AA">
      <w:pPr>
        <w:spacing w:line="312" w:lineRule="auto"/>
        <w:ind w:right="1835"/>
        <w:rPr>
          <w:rFonts w:ascii="Arial" w:hAnsi="Arial" w:cs="Arial"/>
          <w:color w:val="000000" w:themeColor="text1"/>
          <w:sz w:val="20"/>
          <w:szCs w:val="20"/>
        </w:rPr>
      </w:pPr>
      <w:r w:rsidRPr="00FE1BDB">
        <w:rPr>
          <w:rFonts w:ascii="Arial" w:hAnsi="Arial" w:cs="Arial"/>
          <w:color w:val="000000" w:themeColor="text1"/>
          <w:sz w:val="20"/>
          <w:szCs w:val="20"/>
        </w:rPr>
        <w:t>mawa vereint intelligente Robotik mit solidem Handwerk. Entsprechend arbeiten verschiedene Experten mit neuester CNC-Technologie s</w:t>
      </w:r>
      <w:r>
        <w:rPr>
          <w:rFonts w:ascii="Arial" w:hAnsi="Arial" w:cs="Arial"/>
          <w:color w:val="000000" w:themeColor="text1"/>
          <w:sz w:val="20"/>
          <w:szCs w:val="20"/>
        </w:rPr>
        <w:t>ü</w:t>
      </w:r>
      <w:r w:rsidRPr="00FE1BDB">
        <w:rPr>
          <w:rFonts w:ascii="Arial" w:hAnsi="Arial" w:cs="Arial"/>
          <w:color w:val="000000" w:themeColor="text1"/>
          <w:sz w:val="20"/>
          <w:szCs w:val="20"/>
        </w:rPr>
        <w:t xml:space="preserve">dwestlich von Berlin unter einem Dach. Technische Lösungen sind hier in „Sichtweite“ und in „greifbarer Nähe“. Diesen unmittelbaren Austausch mit Konstrukteuren, Lichtplanern, Fertigungstechnikern und Monteuren schätzen die Auftraggeber, deren Projekte mawa seit mehr als 40 Jahren realisiert. </w:t>
      </w:r>
    </w:p>
    <w:p w14:paraId="6064B95F" w14:textId="77777777" w:rsidR="009570AA" w:rsidRPr="00FE1BDB" w:rsidRDefault="009570AA" w:rsidP="009570AA">
      <w:pPr>
        <w:spacing w:line="312" w:lineRule="auto"/>
        <w:ind w:right="1835"/>
        <w:rPr>
          <w:rFonts w:ascii="Arial" w:hAnsi="Arial" w:cs="Arial"/>
          <w:b/>
          <w:bCs/>
          <w:strike/>
          <w:color w:val="000000" w:themeColor="text1"/>
          <w:sz w:val="20"/>
          <w:szCs w:val="20"/>
        </w:rPr>
      </w:pPr>
    </w:p>
    <w:p w14:paraId="132867FA" w14:textId="77777777" w:rsidR="009570AA" w:rsidRPr="00FE1BDB" w:rsidRDefault="009570AA" w:rsidP="009570AA">
      <w:pPr>
        <w:spacing w:line="312" w:lineRule="auto"/>
        <w:ind w:right="1835"/>
        <w:rPr>
          <w:rFonts w:ascii="Arial" w:hAnsi="Arial" w:cs="Arial"/>
          <w:color w:val="000000" w:themeColor="text1"/>
          <w:sz w:val="20"/>
          <w:szCs w:val="20"/>
        </w:rPr>
      </w:pPr>
    </w:p>
    <w:p w14:paraId="10299BF8" w14:textId="77777777" w:rsidR="009570AA" w:rsidRPr="00FE1BDB" w:rsidRDefault="009570AA" w:rsidP="009570AA">
      <w:pPr>
        <w:spacing w:line="312" w:lineRule="auto"/>
        <w:ind w:right="1835"/>
        <w:rPr>
          <w:rFonts w:ascii="Arial" w:hAnsi="Arial" w:cs="Arial"/>
          <w:b/>
          <w:bCs/>
          <w:color w:val="000000" w:themeColor="text1"/>
          <w:sz w:val="20"/>
          <w:szCs w:val="20"/>
        </w:rPr>
      </w:pPr>
    </w:p>
    <w:p w14:paraId="635E9E2B" w14:textId="77777777" w:rsidR="00BA3072" w:rsidRDefault="009570AA" w:rsidP="009570AA">
      <w:pPr>
        <w:spacing w:line="312" w:lineRule="auto"/>
        <w:ind w:right="1835"/>
        <w:rPr>
          <w:rFonts w:ascii="Arial" w:hAnsi="Arial" w:cs="Arial"/>
          <w:b/>
          <w:bCs/>
          <w:color w:val="000000" w:themeColor="text1"/>
          <w:sz w:val="20"/>
          <w:szCs w:val="20"/>
        </w:rPr>
      </w:pPr>
      <w:r w:rsidRPr="00FE1BDB">
        <w:rPr>
          <w:rFonts w:ascii="Arial" w:hAnsi="Arial" w:cs="Arial"/>
          <w:b/>
          <w:bCs/>
          <w:color w:val="000000" w:themeColor="text1"/>
          <w:sz w:val="20"/>
          <w:szCs w:val="20"/>
        </w:rPr>
        <w:t>Kontakt</w:t>
      </w:r>
    </w:p>
    <w:p w14:paraId="4AC3A5A9" w14:textId="62713C12" w:rsidR="009570AA" w:rsidRPr="000B6435" w:rsidRDefault="00572E71" w:rsidP="009570AA">
      <w:pPr>
        <w:spacing w:line="312" w:lineRule="auto"/>
        <w:ind w:right="1835"/>
        <w:rPr>
          <w:rFonts w:ascii="Arial" w:hAnsi="Arial" w:cs="Arial"/>
          <w:b/>
          <w:bCs/>
          <w:color w:val="00B050"/>
          <w:sz w:val="20"/>
          <w:szCs w:val="20"/>
        </w:rPr>
      </w:pPr>
      <w:hyperlink r:id="rId11" w:history="1">
        <w:r w:rsidRPr="000B4B0C">
          <w:rPr>
            <w:rStyle w:val="Hyperlink"/>
            <w:rFonts w:ascii="Arial" w:hAnsi="Arial" w:cs="Arial"/>
            <w:b/>
            <w:bCs/>
            <w:sz w:val="20"/>
            <w:szCs w:val="20"/>
          </w:rPr>
          <w:t>marketing@maw</w:t>
        </w:r>
        <w:r w:rsidRPr="000B4B0C">
          <w:rPr>
            <w:rStyle w:val="Hyperlink"/>
            <w:rFonts w:ascii="Arial" w:hAnsi="Arial" w:cs="Arial"/>
            <w:b/>
            <w:bCs/>
            <w:sz w:val="20"/>
            <w:szCs w:val="20"/>
          </w:rPr>
          <w:t>a</w:t>
        </w:r>
        <w:r w:rsidRPr="000B4B0C">
          <w:rPr>
            <w:rStyle w:val="Hyperlink"/>
            <w:rFonts w:ascii="Arial" w:hAnsi="Arial" w:cs="Arial"/>
            <w:b/>
            <w:bCs/>
            <w:sz w:val="20"/>
            <w:szCs w:val="20"/>
          </w:rPr>
          <w:t>-d</w:t>
        </w:r>
        <w:r w:rsidRPr="000B4B0C">
          <w:rPr>
            <w:rStyle w:val="Hyperlink"/>
            <w:rFonts w:ascii="Arial" w:hAnsi="Arial" w:cs="Arial"/>
            <w:b/>
            <w:bCs/>
            <w:sz w:val="20"/>
            <w:szCs w:val="20"/>
          </w:rPr>
          <w:t>e</w:t>
        </w:r>
        <w:r w:rsidRPr="000B4B0C">
          <w:rPr>
            <w:rStyle w:val="Hyperlink"/>
            <w:rFonts w:ascii="Arial" w:hAnsi="Arial" w:cs="Arial"/>
            <w:b/>
            <w:bCs/>
            <w:sz w:val="20"/>
            <w:szCs w:val="20"/>
          </w:rPr>
          <w:t>sign.de</w:t>
        </w:r>
      </w:hyperlink>
    </w:p>
    <w:p w14:paraId="4EB71EE8" w14:textId="22BC362B" w:rsidR="009570AA" w:rsidRDefault="009570AA" w:rsidP="009570AA">
      <w:pPr>
        <w:spacing w:line="312" w:lineRule="auto"/>
        <w:ind w:right="1835"/>
        <w:rPr>
          <w:rFonts w:ascii="Arial" w:hAnsi="Arial" w:cs="Arial"/>
          <w:color w:val="000000" w:themeColor="text1"/>
          <w:sz w:val="20"/>
          <w:szCs w:val="20"/>
        </w:rPr>
      </w:pPr>
      <w:r w:rsidRPr="00FE1BDB">
        <w:rPr>
          <w:rFonts w:ascii="Arial" w:hAnsi="Arial" w:cs="Arial"/>
          <w:color w:val="000000" w:themeColor="text1"/>
          <w:sz w:val="20"/>
          <w:szCs w:val="20"/>
        </w:rPr>
        <w:t xml:space="preserve">+49 33205 </w:t>
      </w:r>
      <w:r w:rsidR="00572E71">
        <w:rPr>
          <w:rFonts w:ascii="Arial" w:hAnsi="Arial" w:cs="Arial"/>
          <w:color w:val="000000" w:themeColor="text1"/>
          <w:sz w:val="20"/>
          <w:szCs w:val="20"/>
        </w:rPr>
        <w:t>228822</w:t>
      </w:r>
    </w:p>
    <w:p w14:paraId="7258BB75" w14:textId="21B2413F" w:rsidR="00C91AD5" w:rsidRDefault="00C91AD5" w:rsidP="009570AA">
      <w:pPr>
        <w:spacing w:line="312" w:lineRule="auto"/>
        <w:ind w:right="1835"/>
        <w:rPr>
          <w:rFonts w:ascii="Arial" w:hAnsi="Arial" w:cs="Arial"/>
          <w:color w:val="000000" w:themeColor="text1"/>
          <w:sz w:val="20"/>
          <w:szCs w:val="20"/>
        </w:rPr>
      </w:pPr>
    </w:p>
    <w:p w14:paraId="4E7DD957" w14:textId="598ECFF7" w:rsidR="00250861" w:rsidRPr="00250861" w:rsidRDefault="00250861" w:rsidP="009570AA">
      <w:pPr>
        <w:spacing w:line="312" w:lineRule="auto"/>
        <w:ind w:right="1835"/>
        <w:rPr>
          <w:rFonts w:ascii="Arial" w:hAnsi="Arial" w:cs="Arial"/>
          <w:b/>
          <w:bCs/>
          <w:color w:val="000000" w:themeColor="text1"/>
          <w:sz w:val="20"/>
          <w:szCs w:val="20"/>
        </w:rPr>
      </w:pPr>
      <w:r w:rsidRPr="00250861">
        <w:rPr>
          <w:rFonts w:ascii="Arial" w:hAnsi="Arial" w:cs="Arial"/>
          <w:b/>
          <w:bCs/>
          <w:color w:val="000000" w:themeColor="text1"/>
          <w:sz w:val="20"/>
          <w:szCs w:val="20"/>
        </w:rPr>
        <w:t>Material zum Download</w:t>
      </w:r>
    </w:p>
    <w:p w14:paraId="5A5FA10C" w14:textId="77777777" w:rsidR="00250861" w:rsidRPr="00A61D71" w:rsidRDefault="00250861" w:rsidP="009570AA">
      <w:pPr>
        <w:spacing w:line="312" w:lineRule="auto"/>
        <w:ind w:right="1835"/>
        <w:rPr>
          <w:rFonts w:ascii="Arial" w:hAnsi="Arial" w:cs="Arial"/>
          <w:color w:val="000000" w:themeColor="text1"/>
          <w:sz w:val="20"/>
          <w:szCs w:val="20"/>
        </w:rPr>
      </w:pPr>
    </w:p>
    <w:p w14:paraId="55A8D39D" w14:textId="3ABD59DA" w:rsidR="00B833DD" w:rsidRPr="008826A6" w:rsidRDefault="009A272B" w:rsidP="00B833DD">
      <w:pPr>
        <w:spacing w:line="276" w:lineRule="auto"/>
        <w:ind w:right="418"/>
        <w:rPr>
          <w:rFonts w:ascii="Arial" w:hAnsi="Arial" w:cs="Arial"/>
          <w:b/>
          <w:bCs/>
          <w:color w:val="000000" w:themeColor="text1"/>
          <w:sz w:val="20"/>
          <w:szCs w:val="20"/>
          <w:u w:val="single"/>
        </w:rPr>
      </w:pPr>
      <w:hyperlink r:id="rId12" w:history="1">
        <w:r w:rsidR="00B833DD" w:rsidRPr="00B60367">
          <w:rPr>
            <w:rStyle w:val="Hyperlink"/>
            <w:rFonts w:ascii="Arial" w:hAnsi="Arial" w:cs="Arial"/>
            <w:b/>
            <w:bCs/>
            <w:sz w:val="20"/>
            <w:szCs w:val="20"/>
          </w:rPr>
          <w:t>&gt; Bilder von den Leuchten und dem Unternehmen</w:t>
        </w:r>
      </w:hyperlink>
      <w:r w:rsidR="00B833DD" w:rsidRPr="008826A6">
        <w:rPr>
          <w:rFonts w:ascii="Arial" w:hAnsi="Arial" w:cs="Arial"/>
          <w:b/>
          <w:bCs/>
          <w:color w:val="00B050"/>
          <w:sz w:val="20"/>
          <w:szCs w:val="20"/>
          <w:u w:val="single"/>
        </w:rPr>
        <w:t xml:space="preserve"> </w:t>
      </w:r>
    </w:p>
    <w:p w14:paraId="48CB21F3" w14:textId="17D805E1" w:rsidR="00B833DD" w:rsidRDefault="00B833DD" w:rsidP="00B833DD">
      <w:pPr>
        <w:spacing w:line="276" w:lineRule="auto"/>
        <w:ind w:right="418"/>
        <w:rPr>
          <w:rFonts w:ascii="Arial" w:hAnsi="Arial" w:cs="Arial"/>
          <w:color w:val="000000" w:themeColor="text1"/>
          <w:sz w:val="20"/>
          <w:szCs w:val="20"/>
        </w:rPr>
      </w:pPr>
      <w:r w:rsidRPr="00A61D71">
        <w:rPr>
          <w:rFonts w:ascii="Arial" w:hAnsi="Arial" w:cs="Arial"/>
          <w:color w:val="000000" w:themeColor="text1"/>
          <w:sz w:val="20"/>
          <w:szCs w:val="20"/>
        </w:rPr>
        <w:t xml:space="preserve">Credits sind in den </w:t>
      </w:r>
      <w:r w:rsidR="00B60367">
        <w:rPr>
          <w:rFonts w:ascii="Arial" w:hAnsi="Arial" w:cs="Arial"/>
          <w:color w:val="000000" w:themeColor="text1"/>
          <w:sz w:val="20"/>
          <w:szCs w:val="20"/>
        </w:rPr>
        <w:t>Metadaten der Bilder</w:t>
      </w:r>
      <w:r w:rsidRPr="00A61D71">
        <w:rPr>
          <w:rFonts w:ascii="Arial" w:hAnsi="Arial" w:cs="Arial"/>
          <w:color w:val="000000" w:themeColor="text1"/>
          <w:sz w:val="20"/>
          <w:szCs w:val="20"/>
        </w:rPr>
        <w:t xml:space="preserve"> enthalten und </w:t>
      </w:r>
      <w:r w:rsidR="00536929">
        <w:rPr>
          <w:rFonts w:ascii="Arial" w:hAnsi="Arial" w:cs="Arial"/>
          <w:color w:val="000000" w:themeColor="text1"/>
          <w:sz w:val="20"/>
          <w:szCs w:val="20"/>
        </w:rPr>
        <w:t xml:space="preserve">sind </w:t>
      </w:r>
      <w:r w:rsidRPr="00A61D71">
        <w:rPr>
          <w:rFonts w:ascii="Arial" w:hAnsi="Arial" w:cs="Arial"/>
          <w:color w:val="000000" w:themeColor="text1"/>
          <w:sz w:val="20"/>
          <w:szCs w:val="20"/>
        </w:rPr>
        <w:t>bitte bei Veröffentlichung zu nennen</w:t>
      </w:r>
      <w:r>
        <w:rPr>
          <w:rFonts w:ascii="Arial" w:hAnsi="Arial" w:cs="Arial"/>
          <w:color w:val="000000" w:themeColor="text1"/>
          <w:sz w:val="20"/>
          <w:szCs w:val="20"/>
        </w:rPr>
        <w:t>.</w:t>
      </w:r>
    </w:p>
    <w:p w14:paraId="632735A4" w14:textId="7241B59C" w:rsidR="00536929" w:rsidRDefault="00536929" w:rsidP="00B833DD">
      <w:pPr>
        <w:spacing w:line="276" w:lineRule="auto"/>
        <w:ind w:right="418"/>
        <w:rPr>
          <w:rFonts w:ascii="Arial" w:hAnsi="Arial" w:cs="Arial"/>
          <w:color w:val="000000" w:themeColor="text1"/>
          <w:sz w:val="20"/>
          <w:szCs w:val="20"/>
        </w:rPr>
      </w:pPr>
    </w:p>
    <w:p w14:paraId="1C68338B" w14:textId="156B883C" w:rsidR="00536929" w:rsidRPr="008826A6" w:rsidRDefault="009A272B" w:rsidP="00536929">
      <w:pPr>
        <w:spacing w:line="276" w:lineRule="auto"/>
        <w:ind w:right="418"/>
        <w:rPr>
          <w:rFonts w:ascii="Arial" w:hAnsi="Arial" w:cs="Arial"/>
          <w:b/>
          <w:bCs/>
          <w:color w:val="000000" w:themeColor="text1"/>
          <w:sz w:val="20"/>
          <w:szCs w:val="20"/>
          <w:u w:val="single"/>
        </w:rPr>
      </w:pPr>
      <w:hyperlink r:id="rId13" w:history="1">
        <w:r w:rsidR="00536929" w:rsidRPr="00536929">
          <w:rPr>
            <w:rStyle w:val="Hyperlink"/>
            <w:rFonts w:ascii="Arial" w:hAnsi="Arial" w:cs="Arial"/>
            <w:b/>
            <w:bCs/>
            <w:sz w:val="20"/>
            <w:szCs w:val="20"/>
          </w:rPr>
          <w:t>&gt; Bilder vom Jüdischen Museum Berlin</w:t>
        </w:r>
      </w:hyperlink>
    </w:p>
    <w:p w14:paraId="648E0EE5" w14:textId="7F6DF255" w:rsidR="00536929" w:rsidRDefault="00536929" w:rsidP="00536929">
      <w:pPr>
        <w:spacing w:line="276" w:lineRule="auto"/>
        <w:ind w:right="418"/>
        <w:rPr>
          <w:rFonts w:ascii="Arial" w:hAnsi="Arial" w:cs="Arial"/>
          <w:color w:val="000000" w:themeColor="text1"/>
          <w:sz w:val="20"/>
          <w:szCs w:val="20"/>
        </w:rPr>
      </w:pPr>
      <w:r w:rsidRPr="00A61D71">
        <w:rPr>
          <w:rFonts w:ascii="Arial" w:hAnsi="Arial" w:cs="Arial"/>
          <w:color w:val="000000" w:themeColor="text1"/>
          <w:sz w:val="20"/>
          <w:szCs w:val="20"/>
        </w:rPr>
        <w:t xml:space="preserve">Credits sind in den </w:t>
      </w:r>
      <w:r>
        <w:rPr>
          <w:rFonts w:ascii="Arial" w:hAnsi="Arial" w:cs="Arial"/>
          <w:color w:val="000000" w:themeColor="text1"/>
          <w:sz w:val="20"/>
          <w:szCs w:val="20"/>
        </w:rPr>
        <w:t>Metadaten der Bilder</w:t>
      </w:r>
      <w:r w:rsidRPr="00A61D71">
        <w:rPr>
          <w:rFonts w:ascii="Arial" w:hAnsi="Arial" w:cs="Arial"/>
          <w:color w:val="000000" w:themeColor="text1"/>
          <w:sz w:val="20"/>
          <w:szCs w:val="20"/>
        </w:rPr>
        <w:t xml:space="preserve"> enthalten und </w:t>
      </w:r>
      <w:r>
        <w:rPr>
          <w:rFonts w:ascii="Arial" w:hAnsi="Arial" w:cs="Arial"/>
          <w:color w:val="000000" w:themeColor="text1"/>
          <w:sz w:val="20"/>
          <w:szCs w:val="20"/>
        </w:rPr>
        <w:t xml:space="preserve">sind </w:t>
      </w:r>
      <w:r w:rsidRPr="00A61D71">
        <w:rPr>
          <w:rFonts w:ascii="Arial" w:hAnsi="Arial" w:cs="Arial"/>
          <w:color w:val="000000" w:themeColor="text1"/>
          <w:sz w:val="20"/>
          <w:szCs w:val="20"/>
        </w:rPr>
        <w:t>bitte bei Veröffentlichung zu nennen</w:t>
      </w:r>
      <w:r>
        <w:rPr>
          <w:rFonts w:ascii="Arial" w:hAnsi="Arial" w:cs="Arial"/>
          <w:color w:val="000000" w:themeColor="text1"/>
          <w:sz w:val="20"/>
          <w:szCs w:val="20"/>
        </w:rPr>
        <w:t>.</w:t>
      </w:r>
    </w:p>
    <w:p w14:paraId="5DE10420" w14:textId="77777777" w:rsidR="00536929" w:rsidRDefault="00536929" w:rsidP="00B833DD">
      <w:pPr>
        <w:spacing w:line="276" w:lineRule="auto"/>
        <w:ind w:right="418"/>
        <w:rPr>
          <w:rFonts w:ascii="Arial" w:hAnsi="Arial" w:cs="Arial"/>
          <w:color w:val="000000" w:themeColor="text1"/>
          <w:sz w:val="20"/>
          <w:szCs w:val="20"/>
        </w:rPr>
      </w:pPr>
    </w:p>
    <w:p w14:paraId="43C0D31C" w14:textId="77777777" w:rsidR="00FE2E42" w:rsidRPr="00A61D71" w:rsidRDefault="00FE2E42" w:rsidP="00A61D71">
      <w:pPr>
        <w:spacing w:line="276" w:lineRule="auto"/>
        <w:ind w:right="418"/>
        <w:rPr>
          <w:rFonts w:ascii="Arial" w:hAnsi="Arial" w:cs="Arial"/>
          <w:b/>
          <w:bCs/>
          <w:color w:val="000000" w:themeColor="text1"/>
          <w:sz w:val="20"/>
          <w:szCs w:val="20"/>
        </w:rPr>
      </w:pPr>
    </w:p>
    <w:p w14:paraId="2F9268F1" w14:textId="1ED0AEFC" w:rsidR="00C91AD5" w:rsidRPr="00A61D71" w:rsidRDefault="00C91AD5" w:rsidP="009570AA">
      <w:pPr>
        <w:spacing w:line="276" w:lineRule="auto"/>
        <w:ind w:right="418"/>
        <w:rPr>
          <w:rFonts w:ascii="Arial" w:hAnsi="Arial" w:cs="Arial"/>
          <w:b/>
          <w:bCs/>
          <w:color w:val="000000" w:themeColor="text1"/>
          <w:sz w:val="20"/>
          <w:szCs w:val="20"/>
        </w:rPr>
      </w:pPr>
    </w:p>
    <w:p w14:paraId="46D5AD52" w14:textId="77777777" w:rsidR="00C91AD5" w:rsidRPr="00C91AD5" w:rsidRDefault="00C91AD5" w:rsidP="009570AA">
      <w:pPr>
        <w:spacing w:line="276" w:lineRule="auto"/>
        <w:ind w:right="418"/>
        <w:rPr>
          <w:rFonts w:ascii="Arial" w:hAnsi="Arial" w:cs="Arial"/>
          <w:b/>
          <w:bCs/>
          <w:color w:val="000000" w:themeColor="text1"/>
          <w:szCs w:val="22"/>
        </w:rPr>
      </w:pPr>
    </w:p>
    <w:p w14:paraId="72DE2EA4" w14:textId="77777777" w:rsidR="000B40C1" w:rsidRPr="00C91AD5" w:rsidRDefault="000B40C1">
      <w:pPr>
        <w:spacing w:line="276" w:lineRule="auto"/>
        <w:ind w:right="418"/>
        <w:rPr>
          <w:rFonts w:ascii="Arial" w:hAnsi="Arial" w:cs="Arial"/>
          <w:b/>
          <w:bCs/>
          <w:color w:val="000000" w:themeColor="text1"/>
          <w:szCs w:val="22"/>
        </w:rPr>
      </w:pPr>
    </w:p>
    <w:sectPr w:rsidR="000B40C1" w:rsidRPr="00C91AD5" w:rsidSect="00430017">
      <w:headerReference w:type="first" r:id="rId14"/>
      <w:pgSz w:w="11906" w:h="16838"/>
      <w:pgMar w:top="2835" w:right="2155" w:bottom="1474" w:left="1191"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4143" w14:textId="77777777" w:rsidR="009A272B" w:rsidRDefault="009A272B" w:rsidP="0046099D">
      <w:r>
        <w:separator/>
      </w:r>
    </w:p>
  </w:endnote>
  <w:endnote w:type="continuationSeparator" w:id="0">
    <w:p w14:paraId="69E77DDC" w14:textId="77777777" w:rsidR="009A272B" w:rsidRDefault="009A272B" w:rsidP="0046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1B8B" w14:textId="77777777" w:rsidR="00250861" w:rsidRPr="00250861" w:rsidRDefault="00250861" w:rsidP="00250861">
    <w:pPr>
      <w:widowControl w:val="0"/>
      <w:tabs>
        <w:tab w:val="center" w:pos="4536"/>
        <w:tab w:val="right" w:pos="9072"/>
      </w:tabs>
      <w:autoSpaceDE w:val="0"/>
      <w:autoSpaceDN w:val="0"/>
      <w:rPr>
        <w:rFonts w:ascii="Arial" w:eastAsia="Arial" w:hAnsi="Arial" w:cs="Arial"/>
        <w:color w:val="595959"/>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E0B5" w14:textId="77777777" w:rsidR="009A272B" w:rsidRDefault="009A272B" w:rsidP="0046099D">
      <w:r>
        <w:separator/>
      </w:r>
    </w:p>
  </w:footnote>
  <w:footnote w:type="continuationSeparator" w:id="0">
    <w:p w14:paraId="34DC800E" w14:textId="77777777" w:rsidR="009A272B" w:rsidRDefault="009A272B" w:rsidP="0046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43720542"/>
      <w:docPartObj>
        <w:docPartGallery w:val="Page Numbers (Top of Page)"/>
        <w:docPartUnique/>
      </w:docPartObj>
    </w:sdtPr>
    <w:sdtEndPr>
      <w:rPr>
        <w:rStyle w:val="Seitenzahl"/>
      </w:rPr>
    </w:sdtEndPr>
    <w:sdtContent>
      <w:p w14:paraId="743D7FB4" w14:textId="5154DFDD" w:rsidR="00D4284F" w:rsidRDefault="00D4284F" w:rsidP="002E0F45">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A3F3649" w14:textId="77777777" w:rsidR="00D4284F" w:rsidRDefault="00D4284F" w:rsidP="00D4284F">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color w:val="262626" w:themeColor="text1" w:themeTint="D9"/>
        <w:sz w:val="16"/>
        <w:szCs w:val="16"/>
      </w:rPr>
      <w:id w:val="-207569042"/>
      <w:docPartObj>
        <w:docPartGallery w:val="Page Numbers (Top of Page)"/>
        <w:docPartUnique/>
      </w:docPartObj>
    </w:sdtPr>
    <w:sdtEndPr>
      <w:rPr>
        <w:rStyle w:val="Seitenzahl"/>
      </w:rPr>
    </w:sdtEndPr>
    <w:sdtContent>
      <w:p w14:paraId="47798C22" w14:textId="5EA461D4" w:rsidR="00D4284F" w:rsidRPr="00D4284F" w:rsidRDefault="00D4284F" w:rsidP="002E0F45">
        <w:pPr>
          <w:pStyle w:val="Kopfzeile"/>
          <w:framePr w:wrap="none" w:vAnchor="text" w:hAnchor="margin" w:y="1"/>
          <w:rPr>
            <w:rStyle w:val="Seitenzahl"/>
            <w:rFonts w:ascii="Arial" w:hAnsi="Arial" w:cs="Arial"/>
            <w:color w:val="262626" w:themeColor="text1" w:themeTint="D9"/>
            <w:sz w:val="16"/>
            <w:szCs w:val="16"/>
          </w:rPr>
        </w:pPr>
        <w:r w:rsidRPr="00D4284F">
          <w:rPr>
            <w:rStyle w:val="Seitenzahl"/>
            <w:rFonts w:ascii="Arial" w:hAnsi="Arial" w:cs="Arial"/>
            <w:color w:val="262626" w:themeColor="text1" w:themeTint="D9"/>
            <w:sz w:val="16"/>
            <w:szCs w:val="16"/>
          </w:rPr>
          <w:fldChar w:fldCharType="begin"/>
        </w:r>
        <w:r w:rsidRPr="00D4284F">
          <w:rPr>
            <w:rStyle w:val="Seitenzahl"/>
            <w:rFonts w:ascii="Arial" w:hAnsi="Arial" w:cs="Arial"/>
            <w:color w:val="262626" w:themeColor="text1" w:themeTint="D9"/>
            <w:sz w:val="16"/>
            <w:szCs w:val="16"/>
          </w:rPr>
          <w:instrText xml:space="preserve"> PAGE </w:instrText>
        </w:r>
        <w:r w:rsidRPr="00D4284F">
          <w:rPr>
            <w:rStyle w:val="Seitenzahl"/>
            <w:rFonts w:ascii="Arial" w:hAnsi="Arial" w:cs="Arial"/>
            <w:color w:val="262626" w:themeColor="text1" w:themeTint="D9"/>
            <w:sz w:val="16"/>
            <w:szCs w:val="16"/>
          </w:rPr>
          <w:fldChar w:fldCharType="separate"/>
        </w:r>
        <w:r w:rsidRPr="00D4284F">
          <w:rPr>
            <w:rStyle w:val="Seitenzahl"/>
            <w:rFonts w:ascii="Arial" w:hAnsi="Arial" w:cs="Arial"/>
            <w:noProof/>
            <w:color w:val="262626" w:themeColor="text1" w:themeTint="D9"/>
            <w:sz w:val="16"/>
            <w:szCs w:val="16"/>
          </w:rPr>
          <w:t>2</w:t>
        </w:r>
        <w:r w:rsidRPr="00D4284F">
          <w:rPr>
            <w:rStyle w:val="Seitenzahl"/>
            <w:rFonts w:ascii="Arial" w:hAnsi="Arial" w:cs="Arial"/>
            <w:color w:val="262626" w:themeColor="text1" w:themeTint="D9"/>
            <w:sz w:val="16"/>
            <w:szCs w:val="16"/>
          </w:rPr>
          <w:fldChar w:fldCharType="end"/>
        </w:r>
      </w:p>
    </w:sdtContent>
  </w:sdt>
  <w:p w14:paraId="089F811A" w14:textId="196D3101" w:rsidR="00D4284F" w:rsidRPr="00D4284F" w:rsidRDefault="008D3428" w:rsidP="00D4284F">
    <w:pPr>
      <w:pStyle w:val="Kopfzeile"/>
      <w:ind w:left="0" w:firstLine="0"/>
      <w:rPr>
        <w:rFonts w:ascii="Helvetica" w:hAnsi="Helvetica"/>
        <w:sz w:val="16"/>
        <w:szCs w:val="16"/>
      </w:rPr>
    </w:pPr>
    <w:r>
      <w:rPr>
        <w:rFonts w:ascii="Helvetica" w:hAnsi="Helvetica"/>
        <w:noProof/>
        <w:sz w:val="16"/>
        <w:szCs w:val="16"/>
      </w:rPr>
      <w:drawing>
        <wp:anchor distT="0" distB="0" distL="114300" distR="114300" simplePos="0" relativeHeight="251658240" behindDoc="1" locked="0" layoutInCell="1" allowOverlap="1" wp14:anchorId="754AD3BC" wp14:editId="5A08D096">
          <wp:simplePos x="0" y="0"/>
          <wp:positionH relativeFrom="page">
            <wp:align>left</wp:align>
          </wp:positionH>
          <wp:positionV relativeFrom="page">
            <wp:align>top</wp:align>
          </wp:positionV>
          <wp:extent cx="7563600" cy="10690735"/>
          <wp:effectExtent l="0" t="0" r="5715" b="317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4188" w14:textId="6E9B54DA" w:rsidR="00782623" w:rsidRDefault="00782623">
    <w:pPr>
      <w:pStyle w:val="Kopfzeile"/>
    </w:pPr>
    <w:r>
      <w:rPr>
        <w:rFonts w:ascii="Helvetica" w:hAnsi="Helvetica"/>
        <w:noProof/>
        <w:sz w:val="16"/>
        <w:szCs w:val="16"/>
      </w:rPr>
      <w:drawing>
        <wp:anchor distT="0" distB="0" distL="114300" distR="114300" simplePos="0" relativeHeight="251660288" behindDoc="1" locked="0" layoutInCell="1" allowOverlap="1" wp14:anchorId="5813219C" wp14:editId="21318FF3">
          <wp:simplePos x="0" y="0"/>
          <wp:positionH relativeFrom="page">
            <wp:align>left</wp:align>
          </wp:positionH>
          <wp:positionV relativeFrom="page">
            <wp:align>top</wp:align>
          </wp:positionV>
          <wp:extent cx="7563600" cy="10690735"/>
          <wp:effectExtent l="0" t="0" r="5715" b="317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color w:val="262626" w:themeColor="text1" w:themeTint="D9"/>
        <w:sz w:val="16"/>
        <w:szCs w:val="16"/>
      </w:rPr>
      <w:id w:val="429389140"/>
      <w:docPartObj>
        <w:docPartGallery w:val="Page Numbers (Top of Page)"/>
        <w:docPartUnique/>
      </w:docPartObj>
    </w:sdtPr>
    <w:sdtEndPr>
      <w:rPr>
        <w:rStyle w:val="Seitenzahl"/>
      </w:rPr>
    </w:sdtEndPr>
    <w:sdtContent>
      <w:p w14:paraId="7D87A25F" w14:textId="77777777" w:rsidR="00430017" w:rsidRPr="00D4284F" w:rsidRDefault="00430017" w:rsidP="00430017">
        <w:pPr>
          <w:pStyle w:val="Kopfzeile"/>
          <w:framePr w:wrap="none" w:vAnchor="text" w:hAnchor="margin" w:y="1"/>
          <w:rPr>
            <w:rStyle w:val="Seitenzahl"/>
            <w:rFonts w:ascii="Arial" w:hAnsi="Arial" w:cs="Arial"/>
            <w:color w:val="262626" w:themeColor="text1" w:themeTint="D9"/>
            <w:sz w:val="16"/>
            <w:szCs w:val="16"/>
          </w:rPr>
        </w:pPr>
        <w:r w:rsidRPr="00D4284F">
          <w:rPr>
            <w:rStyle w:val="Seitenzahl"/>
            <w:rFonts w:ascii="Arial" w:hAnsi="Arial" w:cs="Arial"/>
            <w:color w:val="262626" w:themeColor="text1" w:themeTint="D9"/>
            <w:sz w:val="16"/>
            <w:szCs w:val="16"/>
          </w:rPr>
          <w:fldChar w:fldCharType="begin"/>
        </w:r>
        <w:r w:rsidRPr="00D4284F">
          <w:rPr>
            <w:rStyle w:val="Seitenzahl"/>
            <w:rFonts w:ascii="Arial" w:hAnsi="Arial" w:cs="Arial"/>
            <w:color w:val="262626" w:themeColor="text1" w:themeTint="D9"/>
            <w:sz w:val="16"/>
            <w:szCs w:val="16"/>
          </w:rPr>
          <w:instrText xml:space="preserve"> PAGE </w:instrText>
        </w:r>
        <w:r w:rsidRPr="00D4284F">
          <w:rPr>
            <w:rStyle w:val="Seitenzahl"/>
            <w:rFonts w:ascii="Arial" w:hAnsi="Arial" w:cs="Arial"/>
            <w:color w:val="262626" w:themeColor="text1" w:themeTint="D9"/>
            <w:sz w:val="16"/>
            <w:szCs w:val="16"/>
          </w:rPr>
          <w:fldChar w:fldCharType="separate"/>
        </w:r>
        <w:r>
          <w:rPr>
            <w:rStyle w:val="Seitenzahl"/>
            <w:rFonts w:ascii="Arial" w:hAnsi="Arial" w:cs="Arial"/>
            <w:color w:val="262626" w:themeColor="text1" w:themeTint="D9"/>
            <w:sz w:val="16"/>
            <w:szCs w:val="16"/>
          </w:rPr>
          <w:t>2</w:t>
        </w:r>
        <w:r w:rsidRPr="00D4284F">
          <w:rPr>
            <w:rStyle w:val="Seitenzahl"/>
            <w:rFonts w:ascii="Arial" w:hAnsi="Arial" w:cs="Arial"/>
            <w:color w:val="262626" w:themeColor="text1" w:themeTint="D9"/>
            <w:sz w:val="16"/>
            <w:szCs w:val="16"/>
          </w:rPr>
          <w:fldChar w:fldCharType="end"/>
        </w:r>
      </w:p>
    </w:sdtContent>
  </w:sdt>
  <w:p w14:paraId="576D2134" w14:textId="77777777" w:rsidR="00430017" w:rsidRDefault="00430017">
    <w:pPr>
      <w:pStyle w:val="Kopfzeile"/>
    </w:pPr>
    <w:r>
      <w:rPr>
        <w:rFonts w:ascii="Helvetica" w:hAnsi="Helvetica"/>
        <w:noProof/>
        <w:sz w:val="16"/>
        <w:szCs w:val="16"/>
      </w:rPr>
      <w:drawing>
        <wp:anchor distT="0" distB="0" distL="114300" distR="114300" simplePos="0" relativeHeight="251662336" behindDoc="1" locked="0" layoutInCell="1" allowOverlap="1" wp14:anchorId="109FAA20" wp14:editId="5BFFBAB1">
          <wp:simplePos x="0" y="0"/>
          <wp:positionH relativeFrom="page">
            <wp:align>left</wp:align>
          </wp:positionH>
          <wp:positionV relativeFrom="page">
            <wp:align>top</wp:align>
          </wp:positionV>
          <wp:extent cx="7563600" cy="10690735"/>
          <wp:effectExtent l="0" t="0" r="571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C8E"/>
    <w:multiLevelType w:val="hybridMultilevel"/>
    <w:tmpl w:val="1D0A7A24"/>
    <w:lvl w:ilvl="0" w:tplc="32926848">
      <w:start w:val="1"/>
      <w:numFmt w:val="bullet"/>
      <w:lvlText w:val=""/>
      <w:lvlJc w:val="left"/>
      <w:pPr>
        <w:ind w:left="794"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5B5159"/>
    <w:multiLevelType w:val="hybridMultilevel"/>
    <w:tmpl w:val="EEDC2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E6"/>
    <w:rsid w:val="00000938"/>
    <w:rsid w:val="000014CF"/>
    <w:rsid w:val="00001DA6"/>
    <w:rsid w:val="00004A67"/>
    <w:rsid w:val="000169E6"/>
    <w:rsid w:val="00020898"/>
    <w:rsid w:val="000256D6"/>
    <w:rsid w:val="00033B87"/>
    <w:rsid w:val="000501BE"/>
    <w:rsid w:val="00050B8B"/>
    <w:rsid w:val="00051C02"/>
    <w:rsid w:val="000549CD"/>
    <w:rsid w:val="0006270D"/>
    <w:rsid w:val="00062BC1"/>
    <w:rsid w:val="00062E53"/>
    <w:rsid w:val="000645C3"/>
    <w:rsid w:val="00070121"/>
    <w:rsid w:val="0007268C"/>
    <w:rsid w:val="000747F0"/>
    <w:rsid w:val="00081F36"/>
    <w:rsid w:val="00094C12"/>
    <w:rsid w:val="000965C3"/>
    <w:rsid w:val="000A199A"/>
    <w:rsid w:val="000B40C1"/>
    <w:rsid w:val="000B5B71"/>
    <w:rsid w:val="000B6435"/>
    <w:rsid w:val="000C4287"/>
    <w:rsid w:val="000C4F0E"/>
    <w:rsid w:val="000D27F1"/>
    <w:rsid w:val="000D3119"/>
    <w:rsid w:val="000D539C"/>
    <w:rsid w:val="000D6BBD"/>
    <w:rsid w:val="000E1233"/>
    <w:rsid w:val="000E555B"/>
    <w:rsid w:val="000F511E"/>
    <w:rsid w:val="001019FF"/>
    <w:rsid w:val="001049B0"/>
    <w:rsid w:val="00110097"/>
    <w:rsid w:val="00115C60"/>
    <w:rsid w:val="00124933"/>
    <w:rsid w:val="00124E8D"/>
    <w:rsid w:val="0012593D"/>
    <w:rsid w:val="00125B94"/>
    <w:rsid w:val="0013795E"/>
    <w:rsid w:val="001461AF"/>
    <w:rsid w:val="00152B71"/>
    <w:rsid w:val="00163C26"/>
    <w:rsid w:val="0017504E"/>
    <w:rsid w:val="00182054"/>
    <w:rsid w:val="0018417A"/>
    <w:rsid w:val="00191EB8"/>
    <w:rsid w:val="00194C03"/>
    <w:rsid w:val="001953DC"/>
    <w:rsid w:val="00197193"/>
    <w:rsid w:val="001B4532"/>
    <w:rsid w:val="001C19C8"/>
    <w:rsid w:val="001C26B3"/>
    <w:rsid w:val="001D66EB"/>
    <w:rsid w:val="001E344E"/>
    <w:rsid w:val="001F3097"/>
    <w:rsid w:val="00222938"/>
    <w:rsid w:val="00224BB3"/>
    <w:rsid w:val="00240C97"/>
    <w:rsid w:val="00242ECB"/>
    <w:rsid w:val="00250861"/>
    <w:rsid w:val="002513C7"/>
    <w:rsid w:val="00257FBF"/>
    <w:rsid w:val="00266D15"/>
    <w:rsid w:val="00272AD9"/>
    <w:rsid w:val="00282772"/>
    <w:rsid w:val="002834DB"/>
    <w:rsid w:val="00290999"/>
    <w:rsid w:val="00290C49"/>
    <w:rsid w:val="00295C3A"/>
    <w:rsid w:val="00296038"/>
    <w:rsid w:val="002A2089"/>
    <w:rsid w:val="002B17AF"/>
    <w:rsid w:val="002B26E9"/>
    <w:rsid w:val="002B2B40"/>
    <w:rsid w:val="002B5938"/>
    <w:rsid w:val="002C10A4"/>
    <w:rsid w:val="002D45C1"/>
    <w:rsid w:val="002D5F8D"/>
    <w:rsid w:val="002E0F45"/>
    <w:rsid w:val="002E271C"/>
    <w:rsid w:val="002F67D3"/>
    <w:rsid w:val="0030028F"/>
    <w:rsid w:val="003234AD"/>
    <w:rsid w:val="00334467"/>
    <w:rsid w:val="00346FD3"/>
    <w:rsid w:val="0036177A"/>
    <w:rsid w:val="00365C86"/>
    <w:rsid w:val="00373BC8"/>
    <w:rsid w:val="00391CF8"/>
    <w:rsid w:val="003A265A"/>
    <w:rsid w:val="003A3131"/>
    <w:rsid w:val="003A3D0D"/>
    <w:rsid w:val="003B336B"/>
    <w:rsid w:val="003C2412"/>
    <w:rsid w:val="003D6108"/>
    <w:rsid w:val="003D6505"/>
    <w:rsid w:val="003E14DC"/>
    <w:rsid w:val="003E5419"/>
    <w:rsid w:val="003F4DC6"/>
    <w:rsid w:val="003F594A"/>
    <w:rsid w:val="004035C2"/>
    <w:rsid w:val="004145E2"/>
    <w:rsid w:val="00414AF4"/>
    <w:rsid w:val="00416164"/>
    <w:rsid w:val="004202C5"/>
    <w:rsid w:val="00420B45"/>
    <w:rsid w:val="00421C2F"/>
    <w:rsid w:val="00430017"/>
    <w:rsid w:val="004304BA"/>
    <w:rsid w:val="00434C01"/>
    <w:rsid w:val="0044108C"/>
    <w:rsid w:val="00452584"/>
    <w:rsid w:val="0046099D"/>
    <w:rsid w:val="0046419C"/>
    <w:rsid w:val="00464D71"/>
    <w:rsid w:val="00465EFE"/>
    <w:rsid w:val="00466FF7"/>
    <w:rsid w:val="00471117"/>
    <w:rsid w:val="00474149"/>
    <w:rsid w:val="00477FAF"/>
    <w:rsid w:val="004905E9"/>
    <w:rsid w:val="004A08F7"/>
    <w:rsid w:val="004A0B9A"/>
    <w:rsid w:val="004A4D44"/>
    <w:rsid w:val="004A4E40"/>
    <w:rsid w:val="004C1257"/>
    <w:rsid w:val="004D003C"/>
    <w:rsid w:val="004E6CBC"/>
    <w:rsid w:val="004F59B9"/>
    <w:rsid w:val="005000FA"/>
    <w:rsid w:val="0051218D"/>
    <w:rsid w:val="00517AB3"/>
    <w:rsid w:val="00536929"/>
    <w:rsid w:val="00545CA7"/>
    <w:rsid w:val="00552385"/>
    <w:rsid w:val="00552A9A"/>
    <w:rsid w:val="0055675B"/>
    <w:rsid w:val="00563DB7"/>
    <w:rsid w:val="005701B5"/>
    <w:rsid w:val="00572E71"/>
    <w:rsid w:val="00575856"/>
    <w:rsid w:val="00576794"/>
    <w:rsid w:val="005776F5"/>
    <w:rsid w:val="00577D9F"/>
    <w:rsid w:val="00580631"/>
    <w:rsid w:val="005940CF"/>
    <w:rsid w:val="005A2B89"/>
    <w:rsid w:val="005A7CC3"/>
    <w:rsid w:val="005B0226"/>
    <w:rsid w:val="005B7CEA"/>
    <w:rsid w:val="005C22CF"/>
    <w:rsid w:val="005D2C8A"/>
    <w:rsid w:val="005D581D"/>
    <w:rsid w:val="005E091E"/>
    <w:rsid w:val="005F0482"/>
    <w:rsid w:val="005F4BE3"/>
    <w:rsid w:val="005F5801"/>
    <w:rsid w:val="00600A0C"/>
    <w:rsid w:val="00604B53"/>
    <w:rsid w:val="00605186"/>
    <w:rsid w:val="0062377E"/>
    <w:rsid w:val="00627DB2"/>
    <w:rsid w:val="00635DD4"/>
    <w:rsid w:val="00645BA7"/>
    <w:rsid w:val="00646ECB"/>
    <w:rsid w:val="00652B22"/>
    <w:rsid w:val="006605C0"/>
    <w:rsid w:val="006611C1"/>
    <w:rsid w:val="00680855"/>
    <w:rsid w:val="00687D91"/>
    <w:rsid w:val="00687FB6"/>
    <w:rsid w:val="00692BA4"/>
    <w:rsid w:val="006A0471"/>
    <w:rsid w:val="006A2FC7"/>
    <w:rsid w:val="006A594E"/>
    <w:rsid w:val="006B35EA"/>
    <w:rsid w:val="006C2C96"/>
    <w:rsid w:val="006D163B"/>
    <w:rsid w:val="006D2176"/>
    <w:rsid w:val="006D7E71"/>
    <w:rsid w:val="006F2E60"/>
    <w:rsid w:val="006F7093"/>
    <w:rsid w:val="0070658A"/>
    <w:rsid w:val="00711038"/>
    <w:rsid w:val="00714AE2"/>
    <w:rsid w:val="00720CBB"/>
    <w:rsid w:val="0072226C"/>
    <w:rsid w:val="00724E3E"/>
    <w:rsid w:val="00727634"/>
    <w:rsid w:val="0073730D"/>
    <w:rsid w:val="00737B6A"/>
    <w:rsid w:val="007438EA"/>
    <w:rsid w:val="00745231"/>
    <w:rsid w:val="007460B7"/>
    <w:rsid w:val="0075324B"/>
    <w:rsid w:val="00763028"/>
    <w:rsid w:val="00770D1E"/>
    <w:rsid w:val="00777F82"/>
    <w:rsid w:val="00782623"/>
    <w:rsid w:val="007837CF"/>
    <w:rsid w:val="007849B6"/>
    <w:rsid w:val="007914CB"/>
    <w:rsid w:val="00793CE4"/>
    <w:rsid w:val="007A1140"/>
    <w:rsid w:val="007A4491"/>
    <w:rsid w:val="007B431C"/>
    <w:rsid w:val="007B738D"/>
    <w:rsid w:val="007D5463"/>
    <w:rsid w:val="007E0220"/>
    <w:rsid w:val="007E5DF4"/>
    <w:rsid w:val="007F68D8"/>
    <w:rsid w:val="00800B93"/>
    <w:rsid w:val="00804288"/>
    <w:rsid w:val="00806E81"/>
    <w:rsid w:val="00812308"/>
    <w:rsid w:val="0081699B"/>
    <w:rsid w:val="00824742"/>
    <w:rsid w:val="0084039E"/>
    <w:rsid w:val="00840560"/>
    <w:rsid w:val="00850A3C"/>
    <w:rsid w:val="00850E1A"/>
    <w:rsid w:val="00852622"/>
    <w:rsid w:val="00855C0D"/>
    <w:rsid w:val="00855CF2"/>
    <w:rsid w:val="008621E6"/>
    <w:rsid w:val="00862E42"/>
    <w:rsid w:val="00865767"/>
    <w:rsid w:val="0086714F"/>
    <w:rsid w:val="008718C0"/>
    <w:rsid w:val="008777DF"/>
    <w:rsid w:val="0088426E"/>
    <w:rsid w:val="008A1673"/>
    <w:rsid w:val="008A45CE"/>
    <w:rsid w:val="008B1E6C"/>
    <w:rsid w:val="008B4A95"/>
    <w:rsid w:val="008C31C2"/>
    <w:rsid w:val="008D3428"/>
    <w:rsid w:val="008D496A"/>
    <w:rsid w:val="008E7415"/>
    <w:rsid w:val="008E7431"/>
    <w:rsid w:val="008F30FB"/>
    <w:rsid w:val="008F3944"/>
    <w:rsid w:val="008F3D27"/>
    <w:rsid w:val="008F46E9"/>
    <w:rsid w:val="008F7BC6"/>
    <w:rsid w:val="009073E4"/>
    <w:rsid w:val="00912FCF"/>
    <w:rsid w:val="00916822"/>
    <w:rsid w:val="00916CF2"/>
    <w:rsid w:val="00920B28"/>
    <w:rsid w:val="00922672"/>
    <w:rsid w:val="00923268"/>
    <w:rsid w:val="009276FB"/>
    <w:rsid w:val="00927E1B"/>
    <w:rsid w:val="009322FD"/>
    <w:rsid w:val="009403A1"/>
    <w:rsid w:val="00942AE6"/>
    <w:rsid w:val="00943D63"/>
    <w:rsid w:val="00945E06"/>
    <w:rsid w:val="00947BE7"/>
    <w:rsid w:val="009535C5"/>
    <w:rsid w:val="009570AA"/>
    <w:rsid w:val="00961B98"/>
    <w:rsid w:val="00962F85"/>
    <w:rsid w:val="009636A1"/>
    <w:rsid w:val="00964424"/>
    <w:rsid w:val="009701EF"/>
    <w:rsid w:val="00973590"/>
    <w:rsid w:val="009A09C7"/>
    <w:rsid w:val="009A1C54"/>
    <w:rsid w:val="009A272B"/>
    <w:rsid w:val="009B4759"/>
    <w:rsid w:val="009B486A"/>
    <w:rsid w:val="009B5560"/>
    <w:rsid w:val="009D2EDB"/>
    <w:rsid w:val="009D3D8A"/>
    <w:rsid w:val="009D5E9E"/>
    <w:rsid w:val="009F0439"/>
    <w:rsid w:val="009F6451"/>
    <w:rsid w:val="00A018CF"/>
    <w:rsid w:val="00A022BC"/>
    <w:rsid w:val="00A10272"/>
    <w:rsid w:val="00A15B45"/>
    <w:rsid w:val="00A25706"/>
    <w:rsid w:val="00A45378"/>
    <w:rsid w:val="00A557F4"/>
    <w:rsid w:val="00A600FC"/>
    <w:rsid w:val="00A61D71"/>
    <w:rsid w:val="00A6357C"/>
    <w:rsid w:val="00A7317D"/>
    <w:rsid w:val="00A74F68"/>
    <w:rsid w:val="00A80B08"/>
    <w:rsid w:val="00A87144"/>
    <w:rsid w:val="00A87950"/>
    <w:rsid w:val="00AA2971"/>
    <w:rsid w:val="00AA2C92"/>
    <w:rsid w:val="00AA4CCB"/>
    <w:rsid w:val="00AA6CE9"/>
    <w:rsid w:val="00AB4FC6"/>
    <w:rsid w:val="00AB595E"/>
    <w:rsid w:val="00AB60F4"/>
    <w:rsid w:val="00AC4D81"/>
    <w:rsid w:val="00AC5BBF"/>
    <w:rsid w:val="00AE4327"/>
    <w:rsid w:val="00AF22E6"/>
    <w:rsid w:val="00AF4B6E"/>
    <w:rsid w:val="00B12A1A"/>
    <w:rsid w:val="00B217D8"/>
    <w:rsid w:val="00B33E65"/>
    <w:rsid w:val="00B34C84"/>
    <w:rsid w:val="00B4336D"/>
    <w:rsid w:val="00B51B50"/>
    <w:rsid w:val="00B55F4D"/>
    <w:rsid w:val="00B60367"/>
    <w:rsid w:val="00B615C4"/>
    <w:rsid w:val="00B674B4"/>
    <w:rsid w:val="00B73E51"/>
    <w:rsid w:val="00B833DD"/>
    <w:rsid w:val="00B87080"/>
    <w:rsid w:val="00BA2AF6"/>
    <w:rsid w:val="00BA3072"/>
    <w:rsid w:val="00BA35E0"/>
    <w:rsid w:val="00BC1873"/>
    <w:rsid w:val="00BD1760"/>
    <w:rsid w:val="00BD7533"/>
    <w:rsid w:val="00BE0C1D"/>
    <w:rsid w:val="00BE366C"/>
    <w:rsid w:val="00BF3D52"/>
    <w:rsid w:val="00BF6478"/>
    <w:rsid w:val="00C027AA"/>
    <w:rsid w:val="00C04C48"/>
    <w:rsid w:val="00C07FF3"/>
    <w:rsid w:val="00C11F87"/>
    <w:rsid w:val="00C136EC"/>
    <w:rsid w:val="00C14609"/>
    <w:rsid w:val="00C27B60"/>
    <w:rsid w:val="00C3190B"/>
    <w:rsid w:val="00C31B9E"/>
    <w:rsid w:val="00C64801"/>
    <w:rsid w:val="00C66991"/>
    <w:rsid w:val="00C676A5"/>
    <w:rsid w:val="00C67D13"/>
    <w:rsid w:val="00C71D9F"/>
    <w:rsid w:val="00C72132"/>
    <w:rsid w:val="00C8467A"/>
    <w:rsid w:val="00C84F61"/>
    <w:rsid w:val="00C867D5"/>
    <w:rsid w:val="00C90B88"/>
    <w:rsid w:val="00C90E20"/>
    <w:rsid w:val="00C91AD5"/>
    <w:rsid w:val="00C9442B"/>
    <w:rsid w:val="00CA10B1"/>
    <w:rsid w:val="00CA13E2"/>
    <w:rsid w:val="00CA45EC"/>
    <w:rsid w:val="00CA6589"/>
    <w:rsid w:val="00CB2FCC"/>
    <w:rsid w:val="00CC0642"/>
    <w:rsid w:val="00CC2D97"/>
    <w:rsid w:val="00CC69F9"/>
    <w:rsid w:val="00CC75FF"/>
    <w:rsid w:val="00CC77FD"/>
    <w:rsid w:val="00CD6718"/>
    <w:rsid w:val="00CE7158"/>
    <w:rsid w:val="00D02895"/>
    <w:rsid w:val="00D0599F"/>
    <w:rsid w:val="00D061D8"/>
    <w:rsid w:val="00D069D3"/>
    <w:rsid w:val="00D14222"/>
    <w:rsid w:val="00D15B99"/>
    <w:rsid w:val="00D20B63"/>
    <w:rsid w:val="00D245C7"/>
    <w:rsid w:val="00D2531D"/>
    <w:rsid w:val="00D26402"/>
    <w:rsid w:val="00D31142"/>
    <w:rsid w:val="00D34874"/>
    <w:rsid w:val="00D36AC9"/>
    <w:rsid w:val="00D4284F"/>
    <w:rsid w:val="00D43EA7"/>
    <w:rsid w:val="00D50C4E"/>
    <w:rsid w:val="00D516E3"/>
    <w:rsid w:val="00D57695"/>
    <w:rsid w:val="00D61777"/>
    <w:rsid w:val="00D62A44"/>
    <w:rsid w:val="00D7261C"/>
    <w:rsid w:val="00D73943"/>
    <w:rsid w:val="00D73B58"/>
    <w:rsid w:val="00D82BBA"/>
    <w:rsid w:val="00D82EC8"/>
    <w:rsid w:val="00D83A4A"/>
    <w:rsid w:val="00D84A86"/>
    <w:rsid w:val="00DA0B91"/>
    <w:rsid w:val="00DA19AE"/>
    <w:rsid w:val="00DA2A77"/>
    <w:rsid w:val="00DA7971"/>
    <w:rsid w:val="00DB1273"/>
    <w:rsid w:val="00DB5CDC"/>
    <w:rsid w:val="00DC12E8"/>
    <w:rsid w:val="00DC47DB"/>
    <w:rsid w:val="00DC68E2"/>
    <w:rsid w:val="00DD0FAB"/>
    <w:rsid w:val="00DD2396"/>
    <w:rsid w:val="00DD6EAB"/>
    <w:rsid w:val="00DE0229"/>
    <w:rsid w:val="00DE1F94"/>
    <w:rsid w:val="00E04304"/>
    <w:rsid w:val="00E11994"/>
    <w:rsid w:val="00E131D6"/>
    <w:rsid w:val="00E1476E"/>
    <w:rsid w:val="00E20714"/>
    <w:rsid w:val="00E239F9"/>
    <w:rsid w:val="00E27719"/>
    <w:rsid w:val="00E44131"/>
    <w:rsid w:val="00E459EE"/>
    <w:rsid w:val="00E65E3D"/>
    <w:rsid w:val="00E7014C"/>
    <w:rsid w:val="00E81016"/>
    <w:rsid w:val="00E90457"/>
    <w:rsid w:val="00E931DB"/>
    <w:rsid w:val="00EA27AF"/>
    <w:rsid w:val="00EA5A22"/>
    <w:rsid w:val="00EA7098"/>
    <w:rsid w:val="00EB7A2C"/>
    <w:rsid w:val="00EC05E6"/>
    <w:rsid w:val="00EC7730"/>
    <w:rsid w:val="00ED707A"/>
    <w:rsid w:val="00ED7B60"/>
    <w:rsid w:val="00EE08F4"/>
    <w:rsid w:val="00EE10BA"/>
    <w:rsid w:val="00EE20E3"/>
    <w:rsid w:val="00EE286F"/>
    <w:rsid w:val="00EE3BC8"/>
    <w:rsid w:val="00F03030"/>
    <w:rsid w:val="00F03637"/>
    <w:rsid w:val="00F11C10"/>
    <w:rsid w:val="00F1277E"/>
    <w:rsid w:val="00F2721E"/>
    <w:rsid w:val="00F32E8D"/>
    <w:rsid w:val="00F4180A"/>
    <w:rsid w:val="00F42A46"/>
    <w:rsid w:val="00F45B46"/>
    <w:rsid w:val="00F47BF7"/>
    <w:rsid w:val="00F50728"/>
    <w:rsid w:val="00F60EDA"/>
    <w:rsid w:val="00F70004"/>
    <w:rsid w:val="00F735A7"/>
    <w:rsid w:val="00F87D68"/>
    <w:rsid w:val="00F905CF"/>
    <w:rsid w:val="00FC3ADD"/>
    <w:rsid w:val="00FC43E6"/>
    <w:rsid w:val="00FE2E42"/>
    <w:rsid w:val="00FF19E9"/>
    <w:rsid w:val="00FF6710"/>
    <w:rsid w:val="00FF7499"/>
    <w:rsid w:val="2BA8A126"/>
    <w:rsid w:val="7157B8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3943"/>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B7CEA"/>
    <w:pPr>
      <w:ind w:left="10" w:hanging="10"/>
    </w:pPr>
    <w:rPr>
      <w:rFonts w:eastAsia="Calibri"/>
      <w:color w:val="000000"/>
      <w:sz w:val="18"/>
      <w:szCs w:val="18"/>
    </w:rPr>
  </w:style>
  <w:style w:type="character" w:customStyle="1" w:styleId="SprechblasentextZchn">
    <w:name w:val="Sprechblasentext Zchn"/>
    <w:basedOn w:val="Absatz-Standardschriftart"/>
    <w:link w:val="Sprechblasentext"/>
    <w:uiPriority w:val="99"/>
    <w:semiHidden/>
    <w:rsid w:val="005B7CEA"/>
    <w:rPr>
      <w:rFonts w:ascii="Times New Roman" w:eastAsia="Calibri" w:hAnsi="Times New Roman" w:cs="Times New Roman"/>
      <w:color w:val="000000"/>
      <w:sz w:val="18"/>
      <w:szCs w:val="18"/>
    </w:rPr>
  </w:style>
  <w:style w:type="paragraph" w:styleId="Textkrper">
    <w:name w:val="Body Text"/>
    <w:basedOn w:val="Standard"/>
    <w:link w:val="TextkrperZchn"/>
    <w:uiPriority w:val="1"/>
    <w:qFormat/>
    <w:rsid w:val="009D3D8A"/>
    <w:pPr>
      <w:widowControl w:val="0"/>
      <w:autoSpaceDE w:val="0"/>
      <w:autoSpaceDN w:val="0"/>
    </w:pPr>
    <w:rPr>
      <w:rFonts w:ascii="Arial" w:eastAsia="Arial" w:hAnsi="Arial" w:cs="Arial"/>
      <w:lang w:val="en-US" w:eastAsia="en-US"/>
    </w:rPr>
  </w:style>
  <w:style w:type="character" w:customStyle="1" w:styleId="TextkrperZchn">
    <w:name w:val="Textkörper Zchn"/>
    <w:basedOn w:val="Absatz-Standardschriftart"/>
    <w:link w:val="Textkrper"/>
    <w:uiPriority w:val="1"/>
    <w:rsid w:val="009D3D8A"/>
    <w:rPr>
      <w:rFonts w:ascii="Arial" w:eastAsia="Arial" w:hAnsi="Arial" w:cs="Arial"/>
      <w:lang w:val="en-US" w:eastAsia="en-US"/>
    </w:rPr>
  </w:style>
  <w:style w:type="character" w:styleId="Hyperlink">
    <w:name w:val="Hyperlink"/>
    <w:basedOn w:val="Absatz-Standardschriftart"/>
    <w:uiPriority w:val="99"/>
    <w:unhideWhenUsed/>
    <w:rsid w:val="009D3D8A"/>
    <w:rPr>
      <w:color w:val="0563C1" w:themeColor="hyperlink"/>
      <w:u w:val="single"/>
    </w:rPr>
  </w:style>
  <w:style w:type="paragraph" w:styleId="Kopfzeile">
    <w:name w:val="header"/>
    <w:basedOn w:val="Standard"/>
    <w:link w:val="KopfzeileZchn"/>
    <w:uiPriority w:val="99"/>
    <w:unhideWhenUsed/>
    <w:rsid w:val="0046099D"/>
    <w:pPr>
      <w:tabs>
        <w:tab w:val="center" w:pos="4536"/>
        <w:tab w:val="right" w:pos="9072"/>
      </w:tabs>
      <w:ind w:left="10" w:hanging="10"/>
    </w:pPr>
    <w:rPr>
      <w:rFonts w:ascii="Calibri" w:eastAsia="Calibri" w:hAnsi="Calibri" w:cs="Calibri"/>
      <w:color w:val="000000"/>
      <w:sz w:val="22"/>
    </w:rPr>
  </w:style>
  <w:style w:type="character" w:customStyle="1" w:styleId="KopfzeileZchn">
    <w:name w:val="Kopfzeile Zchn"/>
    <w:basedOn w:val="Absatz-Standardschriftart"/>
    <w:link w:val="Kopfzeile"/>
    <w:uiPriority w:val="99"/>
    <w:rsid w:val="0046099D"/>
    <w:rPr>
      <w:rFonts w:ascii="Calibri" w:eastAsia="Calibri" w:hAnsi="Calibri" w:cs="Calibri"/>
      <w:color w:val="000000"/>
      <w:sz w:val="22"/>
    </w:rPr>
  </w:style>
  <w:style w:type="paragraph" w:styleId="Fuzeile">
    <w:name w:val="footer"/>
    <w:basedOn w:val="Standard"/>
    <w:link w:val="FuzeileZchn"/>
    <w:uiPriority w:val="99"/>
    <w:unhideWhenUsed/>
    <w:rsid w:val="0046099D"/>
    <w:pPr>
      <w:tabs>
        <w:tab w:val="center" w:pos="4536"/>
        <w:tab w:val="right" w:pos="9072"/>
      </w:tabs>
      <w:ind w:left="10" w:hanging="10"/>
    </w:pPr>
    <w:rPr>
      <w:rFonts w:ascii="Calibri" w:eastAsia="Calibri" w:hAnsi="Calibri" w:cs="Calibri"/>
      <w:color w:val="000000"/>
      <w:sz w:val="22"/>
    </w:rPr>
  </w:style>
  <w:style w:type="character" w:customStyle="1" w:styleId="FuzeileZchn">
    <w:name w:val="Fußzeile Zchn"/>
    <w:basedOn w:val="Absatz-Standardschriftart"/>
    <w:link w:val="Fuzeile"/>
    <w:uiPriority w:val="99"/>
    <w:rsid w:val="0046099D"/>
    <w:rPr>
      <w:rFonts w:ascii="Calibri" w:eastAsia="Calibri" w:hAnsi="Calibri" w:cs="Calibri"/>
      <w:color w:val="000000"/>
      <w:sz w:val="22"/>
    </w:rPr>
  </w:style>
  <w:style w:type="paragraph" w:styleId="Listenabsatz">
    <w:name w:val="List Paragraph"/>
    <w:basedOn w:val="Standard"/>
    <w:uiPriority w:val="34"/>
    <w:qFormat/>
    <w:rsid w:val="009570AA"/>
    <w:pPr>
      <w:spacing w:after="5" w:line="264" w:lineRule="auto"/>
      <w:ind w:left="720" w:hanging="10"/>
      <w:contextualSpacing/>
    </w:pPr>
    <w:rPr>
      <w:rFonts w:ascii="Calibri" w:eastAsia="Calibri" w:hAnsi="Calibri" w:cs="Calibri"/>
      <w:color w:val="000000"/>
      <w:sz w:val="22"/>
    </w:rPr>
  </w:style>
  <w:style w:type="character" w:styleId="NichtaufgelsteErwhnung">
    <w:name w:val="Unresolved Mention"/>
    <w:basedOn w:val="Absatz-Standardschriftart"/>
    <w:uiPriority w:val="99"/>
    <w:semiHidden/>
    <w:unhideWhenUsed/>
    <w:rsid w:val="00BA3072"/>
    <w:rPr>
      <w:color w:val="605E5C"/>
      <w:shd w:val="clear" w:color="auto" w:fill="E1DFDD"/>
    </w:rPr>
  </w:style>
  <w:style w:type="character" w:styleId="Seitenzahl">
    <w:name w:val="page number"/>
    <w:basedOn w:val="Absatz-Standardschriftart"/>
    <w:uiPriority w:val="99"/>
    <w:semiHidden/>
    <w:unhideWhenUsed/>
    <w:rsid w:val="00D4284F"/>
  </w:style>
  <w:style w:type="character" w:styleId="Kommentarzeichen">
    <w:name w:val="annotation reference"/>
    <w:basedOn w:val="Absatz-Standardschriftart"/>
    <w:uiPriority w:val="99"/>
    <w:semiHidden/>
    <w:unhideWhenUsed/>
    <w:rsid w:val="008B1E6C"/>
    <w:rPr>
      <w:sz w:val="16"/>
      <w:szCs w:val="16"/>
    </w:rPr>
  </w:style>
  <w:style w:type="paragraph" w:styleId="Kommentartext">
    <w:name w:val="annotation text"/>
    <w:basedOn w:val="Standard"/>
    <w:link w:val="KommentartextZchn"/>
    <w:uiPriority w:val="99"/>
    <w:semiHidden/>
    <w:unhideWhenUsed/>
    <w:rsid w:val="008B1E6C"/>
    <w:rPr>
      <w:sz w:val="20"/>
      <w:szCs w:val="20"/>
    </w:rPr>
  </w:style>
  <w:style w:type="character" w:customStyle="1" w:styleId="KommentartextZchn">
    <w:name w:val="Kommentartext Zchn"/>
    <w:basedOn w:val="Absatz-Standardschriftart"/>
    <w:link w:val="Kommentartext"/>
    <w:uiPriority w:val="99"/>
    <w:semiHidden/>
    <w:rsid w:val="008B1E6C"/>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B1E6C"/>
    <w:rPr>
      <w:b/>
      <w:bCs/>
    </w:rPr>
  </w:style>
  <w:style w:type="character" w:customStyle="1" w:styleId="KommentarthemaZchn">
    <w:name w:val="Kommentarthema Zchn"/>
    <w:basedOn w:val="KommentartextZchn"/>
    <w:link w:val="Kommentarthema"/>
    <w:uiPriority w:val="99"/>
    <w:semiHidden/>
    <w:rsid w:val="008B1E6C"/>
    <w:rPr>
      <w:rFonts w:ascii="Times New Roman" w:eastAsia="Times New Roman" w:hAnsi="Times New Roman" w:cs="Times New Roman"/>
      <w:b/>
      <w:bCs/>
      <w:sz w:val="20"/>
      <w:szCs w:val="20"/>
    </w:rPr>
  </w:style>
  <w:style w:type="paragraph" w:styleId="StandardWeb">
    <w:name w:val="Normal (Web)"/>
    <w:basedOn w:val="Standard"/>
    <w:uiPriority w:val="99"/>
    <w:semiHidden/>
    <w:unhideWhenUsed/>
    <w:rsid w:val="008B1E6C"/>
    <w:pPr>
      <w:spacing w:before="100" w:beforeAutospacing="1" w:after="100" w:afterAutospacing="1"/>
    </w:pPr>
  </w:style>
  <w:style w:type="paragraph" w:styleId="berarbeitung">
    <w:name w:val="Revision"/>
    <w:hidden/>
    <w:uiPriority w:val="99"/>
    <w:semiHidden/>
    <w:rsid w:val="00FC43E6"/>
    <w:rPr>
      <w:rFonts w:ascii="Times New Roman" w:eastAsia="Times New Roman" w:hAnsi="Times New Roman" w:cs="Times New Roman"/>
    </w:rPr>
  </w:style>
  <w:style w:type="character" w:styleId="BesuchterLink">
    <w:name w:val="FollowedHyperlink"/>
    <w:basedOn w:val="Absatz-Standardschriftart"/>
    <w:uiPriority w:val="99"/>
    <w:semiHidden/>
    <w:unhideWhenUsed/>
    <w:rsid w:val="00B33E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7207">
      <w:bodyDiv w:val="1"/>
      <w:marLeft w:val="0"/>
      <w:marRight w:val="0"/>
      <w:marTop w:val="0"/>
      <w:marBottom w:val="0"/>
      <w:divBdr>
        <w:top w:val="none" w:sz="0" w:space="0" w:color="auto"/>
        <w:left w:val="none" w:sz="0" w:space="0" w:color="auto"/>
        <w:bottom w:val="none" w:sz="0" w:space="0" w:color="auto"/>
        <w:right w:val="none" w:sz="0" w:space="0" w:color="auto"/>
      </w:divBdr>
    </w:div>
    <w:div w:id="188110925">
      <w:bodyDiv w:val="1"/>
      <w:marLeft w:val="0"/>
      <w:marRight w:val="0"/>
      <w:marTop w:val="0"/>
      <w:marBottom w:val="0"/>
      <w:divBdr>
        <w:top w:val="none" w:sz="0" w:space="0" w:color="auto"/>
        <w:left w:val="none" w:sz="0" w:space="0" w:color="auto"/>
        <w:bottom w:val="none" w:sz="0" w:space="0" w:color="auto"/>
        <w:right w:val="none" w:sz="0" w:space="0" w:color="auto"/>
      </w:divBdr>
    </w:div>
    <w:div w:id="614290516">
      <w:bodyDiv w:val="1"/>
      <w:marLeft w:val="0"/>
      <w:marRight w:val="0"/>
      <w:marTop w:val="0"/>
      <w:marBottom w:val="0"/>
      <w:divBdr>
        <w:top w:val="none" w:sz="0" w:space="0" w:color="auto"/>
        <w:left w:val="none" w:sz="0" w:space="0" w:color="auto"/>
        <w:bottom w:val="none" w:sz="0" w:space="0" w:color="auto"/>
        <w:right w:val="none" w:sz="0" w:space="0" w:color="auto"/>
      </w:divBdr>
    </w:div>
    <w:div w:id="708988616">
      <w:bodyDiv w:val="1"/>
      <w:marLeft w:val="0"/>
      <w:marRight w:val="0"/>
      <w:marTop w:val="0"/>
      <w:marBottom w:val="0"/>
      <w:divBdr>
        <w:top w:val="none" w:sz="0" w:space="0" w:color="auto"/>
        <w:left w:val="none" w:sz="0" w:space="0" w:color="auto"/>
        <w:bottom w:val="none" w:sz="0" w:space="0" w:color="auto"/>
        <w:right w:val="none" w:sz="0" w:space="0" w:color="auto"/>
      </w:divBdr>
    </w:div>
    <w:div w:id="821191986">
      <w:bodyDiv w:val="1"/>
      <w:marLeft w:val="0"/>
      <w:marRight w:val="0"/>
      <w:marTop w:val="0"/>
      <w:marBottom w:val="0"/>
      <w:divBdr>
        <w:top w:val="none" w:sz="0" w:space="0" w:color="auto"/>
        <w:left w:val="none" w:sz="0" w:space="0" w:color="auto"/>
        <w:bottom w:val="none" w:sz="0" w:space="0" w:color="auto"/>
        <w:right w:val="none" w:sz="0" w:space="0" w:color="auto"/>
      </w:divBdr>
      <w:divsChild>
        <w:div w:id="6178849">
          <w:marLeft w:val="0"/>
          <w:marRight w:val="0"/>
          <w:marTop w:val="0"/>
          <w:marBottom w:val="0"/>
          <w:divBdr>
            <w:top w:val="none" w:sz="0" w:space="0" w:color="auto"/>
            <w:left w:val="none" w:sz="0" w:space="0" w:color="auto"/>
            <w:bottom w:val="none" w:sz="0" w:space="0" w:color="auto"/>
            <w:right w:val="none" w:sz="0" w:space="0" w:color="auto"/>
          </w:divBdr>
        </w:div>
        <w:div w:id="1401518962">
          <w:marLeft w:val="0"/>
          <w:marRight w:val="0"/>
          <w:marTop w:val="0"/>
          <w:marBottom w:val="0"/>
          <w:divBdr>
            <w:top w:val="none" w:sz="0" w:space="0" w:color="auto"/>
            <w:left w:val="none" w:sz="0" w:space="0" w:color="auto"/>
            <w:bottom w:val="none" w:sz="0" w:space="0" w:color="auto"/>
            <w:right w:val="none" w:sz="0" w:space="0" w:color="auto"/>
          </w:divBdr>
        </w:div>
        <w:div w:id="1987928284">
          <w:marLeft w:val="0"/>
          <w:marRight w:val="0"/>
          <w:marTop w:val="0"/>
          <w:marBottom w:val="0"/>
          <w:divBdr>
            <w:top w:val="none" w:sz="0" w:space="0" w:color="auto"/>
            <w:left w:val="none" w:sz="0" w:space="0" w:color="auto"/>
            <w:bottom w:val="none" w:sz="0" w:space="0" w:color="auto"/>
            <w:right w:val="none" w:sz="0" w:space="0" w:color="auto"/>
          </w:divBdr>
        </w:div>
      </w:divsChild>
    </w:div>
    <w:div w:id="970599491">
      <w:bodyDiv w:val="1"/>
      <w:marLeft w:val="0"/>
      <w:marRight w:val="0"/>
      <w:marTop w:val="0"/>
      <w:marBottom w:val="0"/>
      <w:divBdr>
        <w:top w:val="none" w:sz="0" w:space="0" w:color="auto"/>
        <w:left w:val="none" w:sz="0" w:space="0" w:color="auto"/>
        <w:bottom w:val="none" w:sz="0" w:space="0" w:color="auto"/>
        <w:right w:val="none" w:sz="0" w:space="0" w:color="auto"/>
      </w:divBdr>
    </w:div>
    <w:div w:id="1020164282">
      <w:bodyDiv w:val="1"/>
      <w:marLeft w:val="0"/>
      <w:marRight w:val="0"/>
      <w:marTop w:val="0"/>
      <w:marBottom w:val="0"/>
      <w:divBdr>
        <w:top w:val="none" w:sz="0" w:space="0" w:color="auto"/>
        <w:left w:val="none" w:sz="0" w:space="0" w:color="auto"/>
        <w:bottom w:val="none" w:sz="0" w:space="0" w:color="auto"/>
        <w:right w:val="none" w:sz="0" w:space="0" w:color="auto"/>
      </w:divBdr>
    </w:div>
    <w:div w:id="1157570485">
      <w:bodyDiv w:val="1"/>
      <w:marLeft w:val="0"/>
      <w:marRight w:val="0"/>
      <w:marTop w:val="0"/>
      <w:marBottom w:val="0"/>
      <w:divBdr>
        <w:top w:val="none" w:sz="0" w:space="0" w:color="auto"/>
        <w:left w:val="none" w:sz="0" w:space="0" w:color="auto"/>
        <w:bottom w:val="none" w:sz="0" w:space="0" w:color="auto"/>
        <w:right w:val="none" w:sz="0" w:space="0" w:color="auto"/>
      </w:divBdr>
    </w:div>
    <w:div w:id="1249540202">
      <w:bodyDiv w:val="1"/>
      <w:marLeft w:val="0"/>
      <w:marRight w:val="0"/>
      <w:marTop w:val="0"/>
      <w:marBottom w:val="0"/>
      <w:divBdr>
        <w:top w:val="none" w:sz="0" w:space="0" w:color="auto"/>
        <w:left w:val="none" w:sz="0" w:space="0" w:color="auto"/>
        <w:bottom w:val="none" w:sz="0" w:space="0" w:color="auto"/>
        <w:right w:val="none" w:sz="0" w:space="0" w:color="auto"/>
      </w:divBdr>
    </w:div>
    <w:div w:id="1306084590">
      <w:bodyDiv w:val="1"/>
      <w:marLeft w:val="0"/>
      <w:marRight w:val="0"/>
      <w:marTop w:val="0"/>
      <w:marBottom w:val="0"/>
      <w:divBdr>
        <w:top w:val="none" w:sz="0" w:space="0" w:color="auto"/>
        <w:left w:val="none" w:sz="0" w:space="0" w:color="auto"/>
        <w:bottom w:val="none" w:sz="0" w:space="0" w:color="auto"/>
        <w:right w:val="none" w:sz="0" w:space="0" w:color="auto"/>
      </w:divBdr>
      <w:divsChild>
        <w:div w:id="1686327101">
          <w:marLeft w:val="0"/>
          <w:marRight w:val="0"/>
          <w:marTop w:val="0"/>
          <w:marBottom w:val="0"/>
          <w:divBdr>
            <w:top w:val="none" w:sz="0" w:space="0" w:color="auto"/>
            <w:left w:val="none" w:sz="0" w:space="0" w:color="auto"/>
            <w:bottom w:val="none" w:sz="0" w:space="0" w:color="auto"/>
            <w:right w:val="none" w:sz="0" w:space="0" w:color="auto"/>
          </w:divBdr>
        </w:div>
        <w:div w:id="1772579359">
          <w:marLeft w:val="0"/>
          <w:marRight w:val="0"/>
          <w:marTop w:val="0"/>
          <w:marBottom w:val="0"/>
          <w:divBdr>
            <w:top w:val="none" w:sz="0" w:space="0" w:color="auto"/>
            <w:left w:val="none" w:sz="0" w:space="0" w:color="auto"/>
            <w:bottom w:val="none" w:sz="0" w:space="0" w:color="auto"/>
            <w:right w:val="none" w:sz="0" w:space="0" w:color="auto"/>
          </w:divBdr>
        </w:div>
        <w:div w:id="2071883933">
          <w:marLeft w:val="0"/>
          <w:marRight w:val="0"/>
          <w:marTop w:val="0"/>
          <w:marBottom w:val="0"/>
          <w:divBdr>
            <w:top w:val="none" w:sz="0" w:space="0" w:color="auto"/>
            <w:left w:val="none" w:sz="0" w:space="0" w:color="auto"/>
            <w:bottom w:val="none" w:sz="0" w:space="0" w:color="auto"/>
            <w:right w:val="none" w:sz="0" w:space="0" w:color="auto"/>
          </w:divBdr>
        </w:div>
      </w:divsChild>
    </w:div>
    <w:div w:id="1329361487">
      <w:bodyDiv w:val="1"/>
      <w:marLeft w:val="0"/>
      <w:marRight w:val="0"/>
      <w:marTop w:val="0"/>
      <w:marBottom w:val="0"/>
      <w:divBdr>
        <w:top w:val="none" w:sz="0" w:space="0" w:color="auto"/>
        <w:left w:val="none" w:sz="0" w:space="0" w:color="auto"/>
        <w:bottom w:val="none" w:sz="0" w:space="0" w:color="auto"/>
        <w:right w:val="none" w:sz="0" w:space="0" w:color="auto"/>
      </w:divBdr>
    </w:div>
    <w:div w:id="1517386665">
      <w:bodyDiv w:val="1"/>
      <w:marLeft w:val="0"/>
      <w:marRight w:val="0"/>
      <w:marTop w:val="0"/>
      <w:marBottom w:val="0"/>
      <w:divBdr>
        <w:top w:val="none" w:sz="0" w:space="0" w:color="auto"/>
        <w:left w:val="none" w:sz="0" w:space="0" w:color="auto"/>
        <w:bottom w:val="none" w:sz="0" w:space="0" w:color="auto"/>
        <w:right w:val="none" w:sz="0" w:space="0" w:color="auto"/>
      </w:divBdr>
    </w:div>
    <w:div w:id="1749107796">
      <w:bodyDiv w:val="1"/>
      <w:marLeft w:val="0"/>
      <w:marRight w:val="0"/>
      <w:marTop w:val="0"/>
      <w:marBottom w:val="0"/>
      <w:divBdr>
        <w:top w:val="none" w:sz="0" w:space="0" w:color="auto"/>
        <w:left w:val="none" w:sz="0" w:space="0" w:color="auto"/>
        <w:bottom w:val="none" w:sz="0" w:space="0" w:color="auto"/>
        <w:right w:val="none" w:sz="0" w:space="0" w:color="auto"/>
      </w:divBdr>
    </w:div>
    <w:div w:id="1891571059">
      <w:bodyDiv w:val="1"/>
      <w:marLeft w:val="0"/>
      <w:marRight w:val="0"/>
      <w:marTop w:val="0"/>
      <w:marBottom w:val="0"/>
      <w:divBdr>
        <w:top w:val="none" w:sz="0" w:space="0" w:color="auto"/>
        <w:left w:val="none" w:sz="0" w:space="0" w:color="auto"/>
        <w:bottom w:val="none" w:sz="0" w:space="0" w:color="auto"/>
        <w:right w:val="none" w:sz="0" w:space="0" w:color="auto"/>
      </w:divBdr>
    </w:div>
    <w:div w:id="1951281557">
      <w:bodyDiv w:val="1"/>
      <w:marLeft w:val="0"/>
      <w:marRight w:val="0"/>
      <w:marTop w:val="0"/>
      <w:marBottom w:val="0"/>
      <w:divBdr>
        <w:top w:val="none" w:sz="0" w:space="0" w:color="auto"/>
        <w:left w:val="none" w:sz="0" w:space="0" w:color="auto"/>
        <w:bottom w:val="none" w:sz="0" w:space="0" w:color="auto"/>
        <w:right w:val="none" w:sz="0" w:space="0" w:color="auto"/>
      </w:divBdr>
    </w:div>
    <w:div w:id="20015359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ropbox.com/sh/afv424ncw7t56qg/AAAB7zqjn7rS9BDoxpVQeFVZa?dl=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dropbox.com/sh/iex4oz18sxkbxjo/AADThdiv7j3wB35dCDF2I_iEa?dl=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ing@mawa-desig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200212_MAWA_pressetext_2.vers._CK</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200212_MAWA_pressetext_2.vers._CK</dc:title>
  <dc:subject/>
  <dc:creator/>
  <cp:keywords/>
  <cp:lastModifiedBy/>
  <cp:revision>1</cp:revision>
  <cp:lastPrinted>2020-08-20T15:37:00Z</cp:lastPrinted>
  <dcterms:created xsi:type="dcterms:W3CDTF">2021-11-10T08:54:00Z</dcterms:created>
  <dcterms:modified xsi:type="dcterms:W3CDTF">2021-11-10T08:54:00Z</dcterms:modified>
</cp:coreProperties>
</file>